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</w:rPr>
      </w:pPr>
    </w:p>
    <w:p w:rsidR="00DE5DDE" w:rsidRPr="00DE5DDE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</w:rPr>
      </w:pPr>
    </w:p>
    <w:p w:rsidR="0022631D" w:rsidRPr="00DE307F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DE307F" w:rsidRDefault="00A07850" w:rsidP="00017D8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</w:t>
      </w:r>
      <w:r w:rsidR="0022631D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նքված</w:t>
      </w: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պայմանագրի</w:t>
      </w: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:rsidR="009A6C13" w:rsidRPr="00DE307F" w:rsidRDefault="009A6C13" w:rsidP="00202413">
      <w:pPr>
        <w:ind w:left="0" w:firstLine="0"/>
        <w:jc w:val="center"/>
        <w:rPr>
          <w:rFonts w:ascii="GHEA Grapalat" w:hAnsi="GHEA Grapalat" w:cs="Sylfaen"/>
          <w:b/>
          <w:bCs/>
          <w:color w:val="000000"/>
          <w:sz w:val="20"/>
          <w:szCs w:val="20"/>
          <w:lang w:val="af-ZA"/>
        </w:rPr>
      </w:pP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Արտաշատի համայնքապետարանը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գտնվում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DE307F">
        <w:rPr>
          <w:rFonts w:ascii="GHEA Grapalat" w:eastAsia="Times New Roman" w:hAnsi="GHEA Grapalat" w:cs="Arial"/>
          <w:sz w:val="20"/>
          <w:szCs w:val="20"/>
          <w:u w:val="single"/>
          <w:lang w:val="hy-AM" w:eastAsia="ru-RU"/>
        </w:rPr>
        <w:t xml:space="preserve"> </w:t>
      </w: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ՀՀ,</w:t>
      </w:r>
      <w:r w:rsidR="00D16013"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Արարատի մարզ ք.Արտաշատ,Օգոստոսի 23/62</w:t>
      </w:r>
      <w:r w:rsidRPr="00DE307F">
        <w:rPr>
          <w:rFonts w:ascii="GHEA Grapalat" w:eastAsia="Times New Roman" w:hAnsi="GHEA Grapalat" w:cs="Arial"/>
          <w:sz w:val="20"/>
          <w:szCs w:val="20"/>
          <w:u w:val="single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</w:t>
      </w:r>
      <w:r w:rsidR="00202413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կ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արիքների համար </w:t>
      </w:r>
      <w:r w:rsidR="00202413" w:rsidRPr="00DE307F">
        <w:rPr>
          <w:rFonts w:ascii="GHEA Grapalat" w:hAnsi="GHEA Grapalat" w:cs="Sylfaen"/>
          <w:b/>
          <w:i/>
          <w:iCs/>
          <w:sz w:val="20"/>
          <w:szCs w:val="20"/>
          <w:lang w:val="hy-AM"/>
        </w:rPr>
        <w:t>«</w:t>
      </w:r>
      <w:r w:rsidR="00DE307F" w:rsidRPr="00DE307F">
        <w:rPr>
          <w:rFonts w:ascii="GHEA Grapalat" w:hAnsi="GHEA Grapalat" w:cs="Arial"/>
          <w:b/>
          <w:bCs/>
          <w:i/>
          <w:iCs/>
          <w:color w:val="000000"/>
          <w:sz w:val="20"/>
          <w:szCs w:val="20"/>
          <w:lang w:val="hy-AM"/>
        </w:rPr>
        <w:t xml:space="preserve">Արտաշատի համայնքի վարչական բնակավայրերում տեղադրված տեսահսկողական համակարգի </w:t>
      </w:r>
      <w:r w:rsidR="00DE307F" w:rsidRPr="00DE307F">
        <w:rPr>
          <w:rFonts w:ascii="GHEA Grapalat" w:hAnsi="GHEA Grapalat" w:cs="Arial"/>
          <w:b/>
          <w:bCs/>
          <w:i/>
          <w:iCs/>
          <w:sz w:val="20"/>
          <w:szCs w:val="20"/>
          <w:lang w:val="hy-AM"/>
        </w:rPr>
        <w:t>վերանորոգման, սպասարկման և պահպանման</w:t>
      </w:r>
      <w:r w:rsidR="00DE307F" w:rsidRPr="00DE307F">
        <w:rPr>
          <w:rFonts w:ascii="GHEA Grapalat" w:hAnsi="GHEA Grapalat" w:cs="Arial"/>
          <w:b/>
          <w:bCs/>
          <w:i/>
          <w:iCs/>
          <w:color w:val="000000"/>
          <w:sz w:val="20"/>
          <w:szCs w:val="20"/>
          <w:lang w:val="hy-AM"/>
        </w:rPr>
        <w:t xml:space="preserve"> ծառայություններ</w:t>
      </w:r>
      <w:r w:rsidR="00202413" w:rsidRPr="00DE307F">
        <w:rPr>
          <w:rFonts w:ascii="GHEA Grapalat" w:hAnsi="GHEA Grapalat"/>
          <w:b/>
          <w:i/>
          <w:iCs/>
          <w:sz w:val="20"/>
          <w:szCs w:val="20"/>
          <w:lang w:val="hy-AM"/>
        </w:rPr>
        <w:t xml:space="preserve">»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ԱՄԱՀ-</w:t>
      </w:r>
      <w:r w:rsidR="00B406A4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ԳՀԾ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ՁԲ</w:t>
      </w:r>
      <w:r w:rsidR="0066109E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- </w:t>
      </w:r>
      <w:r w:rsidR="00847D78">
        <w:rPr>
          <w:rFonts w:ascii="GHEA Grapalat" w:hAnsi="GHEA Grapalat" w:cs="Arial"/>
          <w:b/>
          <w:i/>
          <w:sz w:val="20"/>
          <w:szCs w:val="20"/>
          <w:lang w:val="af-ZA"/>
        </w:rPr>
        <w:t>26/41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hy-AM"/>
        </w:rPr>
        <w:t xml:space="preserve"> 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արդյունքում կնքված </w:t>
      </w:r>
      <w:r w:rsidR="00202413" w:rsidRPr="00DE307F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 w:eastAsia="ru-RU"/>
        </w:rPr>
        <w:t>N</w:t>
      </w:r>
      <w:r w:rsidR="00202413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ԱՄԱՀ-ԳՀԾՁԲ- </w:t>
      </w:r>
      <w:r w:rsidR="00847D78">
        <w:rPr>
          <w:rFonts w:ascii="GHEA Grapalat" w:hAnsi="GHEA Grapalat" w:cs="Arial"/>
          <w:b/>
          <w:i/>
          <w:sz w:val="20"/>
          <w:szCs w:val="20"/>
          <w:lang w:val="af-ZA"/>
        </w:rPr>
        <w:t>26/41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:rsidR="0022631D" w:rsidRPr="00A07850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059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86"/>
        <w:gridCol w:w="14"/>
        <w:gridCol w:w="1341"/>
        <w:gridCol w:w="76"/>
        <w:gridCol w:w="189"/>
        <w:gridCol w:w="25"/>
        <w:gridCol w:w="785"/>
        <w:gridCol w:w="561"/>
        <w:gridCol w:w="11"/>
        <w:gridCol w:w="130"/>
        <w:gridCol w:w="124"/>
        <w:gridCol w:w="208"/>
        <w:gridCol w:w="496"/>
        <w:gridCol w:w="115"/>
        <w:gridCol w:w="191"/>
        <w:gridCol w:w="954"/>
        <w:gridCol w:w="50"/>
        <w:gridCol w:w="81"/>
        <w:gridCol w:w="519"/>
        <w:gridCol w:w="204"/>
        <w:gridCol w:w="187"/>
        <w:gridCol w:w="154"/>
        <w:gridCol w:w="155"/>
        <w:gridCol w:w="577"/>
        <w:gridCol w:w="39"/>
        <w:gridCol w:w="636"/>
        <w:gridCol w:w="208"/>
        <w:gridCol w:w="26"/>
        <w:gridCol w:w="186"/>
        <w:gridCol w:w="135"/>
        <w:gridCol w:w="1523"/>
      </w:tblGrid>
      <w:tr w:rsidR="0022631D" w:rsidRPr="0065711E" w:rsidTr="00A71765">
        <w:trPr>
          <w:trHeight w:val="146"/>
        </w:trPr>
        <w:tc>
          <w:tcPr>
            <w:tcW w:w="710" w:type="dxa"/>
            <w:gridSpan w:val="3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9886" w:type="dxa"/>
            <w:gridSpan w:val="29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>նման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D75DE8" w:rsidTr="00D75DE8">
        <w:trPr>
          <w:trHeight w:val="110"/>
        </w:trPr>
        <w:tc>
          <w:tcPr>
            <w:tcW w:w="710" w:type="dxa"/>
            <w:gridSpan w:val="3"/>
            <w:vMerge w:val="restart"/>
            <w:vAlign w:val="center"/>
          </w:tcPr>
          <w:p w:rsidR="0022631D" w:rsidRPr="0065711E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606" w:type="dxa"/>
            <w:gridSpan w:val="3"/>
            <w:vMerge w:val="restart"/>
            <w:vAlign w:val="center"/>
          </w:tcPr>
          <w:p w:rsidR="0022631D" w:rsidRPr="0065711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10" w:type="dxa"/>
            <w:gridSpan w:val="2"/>
            <w:vMerge w:val="restart"/>
            <w:vAlign w:val="center"/>
          </w:tcPr>
          <w:p w:rsidR="0022631D" w:rsidRPr="0065711E" w:rsidRDefault="002A5FAA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530" w:type="dxa"/>
            <w:gridSpan w:val="6"/>
            <w:vAlign w:val="center"/>
          </w:tcPr>
          <w:p w:rsidR="0022631D" w:rsidRPr="0065711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0" w:type="dxa"/>
            <w:gridSpan w:val="10"/>
            <w:vAlign w:val="center"/>
          </w:tcPr>
          <w:p w:rsidR="0022631D" w:rsidRPr="0065711E" w:rsidRDefault="006571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  <w:tc>
          <w:tcPr>
            <w:tcW w:w="1807" w:type="dxa"/>
            <w:gridSpan w:val="7"/>
            <w:vMerge w:val="restart"/>
            <w:vAlign w:val="center"/>
          </w:tcPr>
          <w:p w:rsidR="0022631D" w:rsidRPr="0065711E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:rsidR="0022631D" w:rsidRPr="002A5FAA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այմանագրով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:rsidTr="00D75DE8">
        <w:trPr>
          <w:trHeight w:val="175"/>
        </w:trPr>
        <w:tc>
          <w:tcPr>
            <w:tcW w:w="710" w:type="dxa"/>
            <w:gridSpan w:val="3"/>
            <w:vMerge/>
            <w:vAlign w:val="center"/>
          </w:tcPr>
          <w:p w:rsidR="0022631D" w:rsidRPr="002A5FA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606" w:type="dxa"/>
            <w:gridSpan w:val="3"/>
            <w:vMerge/>
            <w:vAlign w:val="center"/>
          </w:tcPr>
          <w:p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26" w:type="dxa"/>
            <w:gridSpan w:val="4"/>
            <w:vMerge w:val="restart"/>
            <w:vAlign w:val="center"/>
          </w:tcPr>
          <w:p w:rsidR="0022631D" w:rsidRPr="00A07850" w:rsidRDefault="002A5FA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4" w:type="dxa"/>
            <w:gridSpan w:val="2"/>
            <w:vMerge w:val="restart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2610" w:type="dxa"/>
            <w:gridSpan w:val="10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807" w:type="dxa"/>
            <w:gridSpan w:val="7"/>
            <w:vMerge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vMerge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D75DE8">
        <w:trPr>
          <w:trHeight w:val="275"/>
        </w:trPr>
        <w:tc>
          <w:tcPr>
            <w:tcW w:w="7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ֆինանսականմիջոցներով</w:t>
            </w:r>
            <w:proofErr w:type="spellEnd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0" w:type="dxa"/>
            <w:gridSpan w:val="7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807" w:type="dxa"/>
            <w:gridSpan w:val="7"/>
            <w:vMerge/>
            <w:tcBorders>
              <w:bottom w:val="single" w:sz="8" w:space="0" w:color="auto"/>
            </w:tcBorders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vMerge/>
            <w:tcBorders>
              <w:bottom w:val="single" w:sz="8" w:space="0" w:color="auto"/>
            </w:tcBorders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A6C13" w:rsidRPr="00017D8C" w:rsidTr="00D75DE8">
        <w:trPr>
          <w:trHeight w:val="788"/>
        </w:trPr>
        <w:tc>
          <w:tcPr>
            <w:tcW w:w="710" w:type="dxa"/>
            <w:gridSpan w:val="3"/>
            <w:tcBorders>
              <w:bottom w:val="single" w:sz="4" w:space="0" w:color="auto"/>
            </w:tcBorders>
          </w:tcPr>
          <w:p w:rsidR="009A6C13" w:rsidRPr="00D75DE8" w:rsidRDefault="009A6C13" w:rsidP="00202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06" w:type="dxa"/>
            <w:gridSpan w:val="3"/>
            <w:tcBorders>
              <w:bottom w:val="single" w:sz="4" w:space="0" w:color="auto"/>
            </w:tcBorders>
          </w:tcPr>
          <w:p w:rsidR="009A6C13" w:rsidRPr="00D75DE8" w:rsidRDefault="00A71765" w:rsidP="002024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D75DE8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Արտաշատի համայնքի վարչական բնակավայրերում տեղադրված տեսահսկողական համակարգի </w:t>
            </w:r>
            <w:r w:rsidRPr="00D75DE8">
              <w:rPr>
                <w:rFonts w:ascii="GHEA Grapalat" w:hAnsi="GHEA Grapalat" w:cs="Arial"/>
                <w:sz w:val="18"/>
                <w:szCs w:val="18"/>
                <w:lang w:val="hy-AM"/>
              </w:rPr>
              <w:t>վերանորոգման,սպասարկման ևպահպանման</w:t>
            </w:r>
            <w:r w:rsidRPr="00D75DE8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ծառայություններ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9A6C13" w:rsidRPr="00D75DE8" w:rsidRDefault="0066109E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proofErr w:type="spellStart"/>
            <w:r w:rsidRPr="00D75DE8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4" w:space="0" w:color="auto"/>
            </w:tcBorders>
          </w:tcPr>
          <w:p w:rsidR="009A6C13" w:rsidRPr="00D75DE8" w:rsidRDefault="0066109E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4" w:type="dxa"/>
            <w:gridSpan w:val="2"/>
            <w:tcBorders>
              <w:bottom w:val="single" w:sz="4" w:space="0" w:color="auto"/>
            </w:tcBorders>
          </w:tcPr>
          <w:p w:rsidR="009A6C13" w:rsidRPr="00D75DE8" w:rsidRDefault="00B406A4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9A6C13" w:rsidRPr="00D75DE8" w:rsidRDefault="00847D78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  <w:r w:rsidR="0066109E"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000000</w:t>
            </w:r>
          </w:p>
        </w:tc>
        <w:tc>
          <w:tcPr>
            <w:tcW w:w="1350" w:type="dxa"/>
            <w:gridSpan w:val="7"/>
            <w:tcBorders>
              <w:bottom w:val="single" w:sz="4" w:space="0" w:color="auto"/>
            </w:tcBorders>
          </w:tcPr>
          <w:p w:rsidR="009A6C13" w:rsidRPr="00D75DE8" w:rsidRDefault="00847D78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D75DE8">
              <w:rPr>
                <w:rFonts w:ascii="GHEA Grapalat" w:hAnsi="GHEA Grapalat"/>
                <w:sz w:val="18"/>
                <w:szCs w:val="18"/>
              </w:rPr>
              <w:t>5</w:t>
            </w:r>
            <w:r w:rsidR="0066109E" w:rsidRPr="00D75DE8">
              <w:rPr>
                <w:rFonts w:ascii="GHEA Grapalat" w:hAnsi="GHEA Grapalat"/>
                <w:sz w:val="18"/>
                <w:szCs w:val="18"/>
              </w:rPr>
              <w:t xml:space="preserve"> 0</w:t>
            </w:r>
            <w:r w:rsidR="009A6C13" w:rsidRPr="00D75DE8">
              <w:rPr>
                <w:rFonts w:ascii="GHEA Grapalat" w:hAnsi="GHEA Grapalat"/>
                <w:sz w:val="18"/>
                <w:szCs w:val="18"/>
              </w:rPr>
              <w:t>00</w:t>
            </w:r>
            <w:r w:rsidR="00B406A4" w:rsidRPr="00D75DE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9A6C13" w:rsidRPr="00D75DE8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1807" w:type="dxa"/>
            <w:gridSpan w:val="7"/>
            <w:tcBorders>
              <w:bottom w:val="single" w:sz="4" w:space="0" w:color="auto"/>
            </w:tcBorders>
          </w:tcPr>
          <w:p w:rsidR="009A6C13" w:rsidRPr="00D75DE8" w:rsidRDefault="009A6C13" w:rsidP="0020241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9A6C13" w:rsidRPr="00D75DE8" w:rsidRDefault="009A6C13" w:rsidP="0020241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47D78" w:rsidRPr="00017D8C" w:rsidTr="00D75DE8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847D78" w:rsidRPr="00D75DE8" w:rsidRDefault="00847D78" w:rsidP="00847D78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D75DE8">
              <w:rPr>
                <w:rFonts w:ascii="GHEA Grapalat" w:hAnsi="GHEA Grapalat" w:cs="Sylfaen"/>
                <w:sz w:val="18"/>
                <w:szCs w:val="18"/>
              </w:rPr>
              <w:t>Ծ</w:t>
            </w:r>
            <w:r w:rsidRPr="00D75DE8">
              <w:rPr>
                <w:rFonts w:ascii="GHEA Grapalat" w:hAnsi="GHEA Grapalat" w:cs="Sylfaen"/>
                <w:sz w:val="18"/>
                <w:szCs w:val="18"/>
                <w:lang w:val="hy-AM"/>
              </w:rPr>
              <w:t>առայության</w:t>
            </w:r>
            <w:r w:rsidRPr="00D75DE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D75DE8">
              <w:rPr>
                <w:rFonts w:ascii="GHEA Grapalat" w:hAnsi="GHEA Grapalat" w:cs="Sylfaen"/>
                <w:sz w:val="18"/>
                <w:szCs w:val="18"/>
                <w:lang w:val="hy-AM"/>
              </w:rPr>
              <w:t>միավորի առավելագույն գինը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D75DE8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>
              <w:spacing w:before="0" w:after="0"/>
              <w:rPr>
                <w:sz w:val="18"/>
                <w:szCs w:val="18"/>
              </w:rPr>
            </w:pPr>
            <w:r w:rsidRPr="00D75DE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7</w:t>
            </w:r>
            <w:r w:rsidRPr="00D75DE8">
              <w:rPr>
                <w:rFonts w:cs="Calibri"/>
                <w:color w:val="000000" w:themeColor="text1"/>
                <w:sz w:val="18"/>
                <w:szCs w:val="18"/>
                <w:lang w:val="hy-AM"/>
              </w:rPr>
              <w:t> </w:t>
            </w:r>
            <w:r w:rsidRPr="00D75DE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097 420</w:t>
            </w:r>
          </w:p>
        </w:tc>
        <w:tc>
          <w:tcPr>
            <w:tcW w:w="1350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>
              <w:spacing w:before="0" w:after="0"/>
              <w:rPr>
                <w:sz w:val="18"/>
                <w:szCs w:val="18"/>
              </w:rPr>
            </w:pPr>
            <w:r w:rsidRPr="00D75DE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7</w:t>
            </w:r>
            <w:r w:rsidRPr="00D75DE8">
              <w:rPr>
                <w:rFonts w:cs="Calibri"/>
                <w:color w:val="000000" w:themeColor="text1"/>
                <w:sz w:val="18"/>
                <w:szCs w:val="18"/>
                <w:lang w:val="hy-AM"/>
              </w:rPr>
              <w:t> </w:t>
            </w:r>
            <w:r w:rsidRPr="00D75DE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097 420</w:t>
            </w:r>
          </w:p>
        </w:tc>
        <w:tc>
          <w:tcPr>
            <w:tcW w:w="1807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75DE8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75DE8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75DE8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75DE8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75DE8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75DE8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75DE8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75DE8">
              <w:rPr>
                <w:rFonts w:ascii="GHEA Grapalat" w:hAnsi="GHEA Grapalat"/>
                <w:sz w:val="18"/>
                <w:szCs w:val="18"/>
              </w:rPr>
              <w:t xml:space="preserve"> 2</w:t>
            </w:r>
          </w:p>
        </w:tc>
      </w:tr>
      <w:tr w:rsidR="00197EAC" w:rsidRPr="00017D8C" w:rsidTr="00202413">
        <w:trPr>
          <w:trHeight w:val="169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197EAC" w:rsidRPr="00117EF1" w:rsidRDefault="00197EAC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97EAC" w:rsidRPr="00D75DE8" w:rsidTr="00202413">
        <w:trPr>
          <w:trHeight w:val="137"/>
        </w:trPr>
        <w:tc>
          <w:tcPr>
            <w:tcW w:w="4160" w:type="dxa"/>
            <w:gridSpan w:val="13"/>
            <w:tcBorders>
              <w:bottom w:val="single" w:sz="8" w:space="0" w:color="auto"/>
            </w:tcBorders>
            <w:vAlign w:val="center"/>
          </w:tcPr>
          <w:p w:rsidR="00197EAC" w:rsidRPr="00117EF1" w:rsidRDefault="00197EAC" w:rsidP="00197EAC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</w:t>
            </w:r>
            <w:r w:rsidR="0065711E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նման</w:t>
            </w:r>
            <w:r w:rsidR="0065711E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ընթացակարգ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r w:rsidR="0065711E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="0065711E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</w:t>
            </w:r>
            <w:r w:rsidR="0065711E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ընտրության</w:t>
            </w:r>
            <w:r w:rsidR="0065711E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հիմնավորումը</w:t>
            </w:r>
          </w:p>
        </w:tc>
        <w:tc>
          <w:tcPr>
            <w:tcW w:w="6436" w:type="dxa"/>
            <w:gridSpan w:val="19"/>
            <w:tcBorders>
              <w:bottom w:val="single" w:sz="8" w:space="0" w:color="auto"/>
            </w:tcBorders>
            <w:vAlign w:val="center"/>
          </w:tcPr>
          <w:p w:rsidR="00A36AFD" w:rsidRPr="00A36AFD" w:rsidRDefault="00A36AFD" w:rsidP="00F34726">
            <w:pPr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առարկայի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գինը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գերազանցում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է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գնումների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բազային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միավորը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առարկան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ներառված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չէ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A36AFD">
              <w:rPr>
                <w:rFonts w:ascii="GHEA Grapalat" w:hAnsi="GHEA Grapalat" w:cs="Arial"/>
                <w:sz w:val="16"/>
                <w:szCs w:val="16"/>
                <w:lang w:val="de-DE"/>
              </w:rPr>
              <w:t>,,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>Գնումների մասին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,,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Հայաստանի Հանրապետության օրենքի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117EF1">
              <w:rPr>
                <w:rFonts w:ascii="GHEA Grapalat" w:hAnsi="GHEA Grapalat"/>
                <w:sz w:val="16"/>
                <w:szCs w:val="16"/>
                <w:lang w:val="hy-AM"/>
              </w:rPr>
              <w:t>հոդված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5-ի 14-րդ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մասում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էլեկտրոնային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աճուրդի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միջոցով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ձեռք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բերվող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ապրանքների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աշխատանքների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ծառայությունների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ցուցակ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 ,15-րդ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մասում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փակ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պարբերական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մրցույթով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ձեռք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բերվող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ապրանքների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աշխատանքների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ծառայությունների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ցուցակ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/,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առարկայի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գինը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ցածր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է 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բաց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մրցույթի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ընթացակարգ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կազմակերպելու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նվազագույն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շեմից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գնումների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բազային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միավորը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ութանասունապատիկ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հետևաբար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ընթացակարգը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կկազմակերպվի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էլեկտրոնային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եղանակով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գնանշման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հարցումով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:</w:t>
            </w:r>
          </w:p>
          <w:p w:rsidR="00197EAC" w:rsidRPr="00A36AFD" w:rsidRDefault="00197EAC" w:rsidP="00197EAC">
            <w:pPr>
              <w:tabs>
                <w:tab w:val="left" w:pos="1248"/>
              </w:tabs>
              <w:spacing w:after="0"/>
              <w:ind w:left="0" w:firstLine="0"/>
              <w:rPr>
                <w:rFonts w:ascii="GHEA Grapalat" w:eastAsia="Times New Roman" w:hAnsi="GHEA Grapalat" w:cs="Arial"/>
                <w:b/>
                <w:sz w:val="16"/>
                <w:szCs w:val="16"/>
                <w:lang w:val="de-DE" w:eastAsia="ru-RU"/>
              </w:rPr>
            </w:pPr>
          </w:p>
        </w:tc>
      </w:tr>
      <w:tr w:rsidR="00197EAC" w:rsidRPr="00D75DE8" w:rsidTr="00202413">
        <w:trPr>
          <w:trHeight w:val="196"/>
        </w:trPr>
        <w:tc>
          <w:tcPr>
            <w:tcW w:w="1059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7EAC" w:rsidRPr="00F34726" w:rsidRDefault="00197EAC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847D78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</w:t>
            </w:r>
            <w:r w:rsidR="0065711E"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ուղարկելու</w:t>
            </w:r>
            <w:r w:rsidR="0065711E"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կամ</w:t>
            </w:r>
            <w:r w:rsidR="0065711E"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հրապարակելո</w:t>
            </w:r>
            <w:r w:rsidR="0065711E"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ւամսաթիվը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197EAC" w:rsidRPr="00847D78" w:rsidRDefault="00847D78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02 </w:t>
            </w:r>
            <w:r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մարտի</w:t>
            </w:r>
            <w:r w:rsidR="00017D8C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017D8C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017D8C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րավերում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կատարված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փոփոխություններ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ի</w:t>
            </w:r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347F8F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Հրավերի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վերաբերյալ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պարզաբանումների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Հարցարդման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ստացման</w:t>
            </w:r>
            <w:proofErr w:type="spellEnd"/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Պարզաբանման</w:t>
            </w:r>
            <w:proofErr w:type="spellEnd"/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347F8F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347F8F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197EAC" w:rsidRPr="00A07850" w:rsidTr="00202413">
        <w:trPr>
          <w:trHeight w:val="54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197EAC" w:rsidRPr="00A07850" w:rsidTr="00202413">
        <w:trPr>
          <w:trHeight w:val="605"/>
        </w:trPr>
        <w:tc>
          <w:tcPr>
            <w:tcW w:w="696" w:type="dxa"/>
            <w:gridSpan w:val="2"/>
            <w:vMerge w:val="restart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991" w:type="dxa"/>
            <w:gridSpan w:val="7"/>
            <w:vMerge w:val="restart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="00F3472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6909" w:type="dxa"/>
            <w:gridSpan w:val="23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/</w:t>
            </w:r>
            <w:proofErr w:type="spellStart"/>
            <w:proofErr w:type="gram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197EAC" w:rsidRPr="00A07850" w:rsidTr="00202413">
        <w:trPr>
          <w:trHeight w:val="365"/>
        </w:trPr>
        <w:tc>
          <w:tcPr>
            <w:tcW w:w="696" w:type="dxa"/>
            <w:gridSpan w:val="2"/>
            <w:vMerge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91" w:type="dxa"/>
            <w:gridSpan w:val="7"/>
            <w:vMerge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160" w:type="dxa"/>
            <w:gridSpan w:val="8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870" w:type="dxa"/>
            <w:gridSpan w:val="4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197EAC" w:rsidRPr="00A07850" w:rsidTr="00202413">
        <w:trPr>
          <w:trHeight w:val="83"/>
        </w:trPr>
        <w:tc>
          <w:tcPr>
            <w:tcW w:w="696" w:type="dxa"/>
            <w:gridSpan w:val="2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0D18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00" w:type="dxa"/>
            <w:gridSpan w:val="30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B406A4" w:rsidRPr="00A07850" w:rsidTr="00202413">
        <w:trPr>
          <w:trHeight w:val="594"/>
        </w:trPr>
        <w:tc>
          <w:tcPr>
            <w:tcW w:w="696" w:type="dxa"/>
            <w:gridSpan w:val="2"/>
            <w:tcBorders>
              <w:bottom w:val="single" w:sz="4" w:space="0" w:color="auto"/>
            </w:tcBorders>
            <w:vAlign w:val="center"/>
          </w:tcPr>
          <w:p w:rsidR="00B406A4" w:rsidRPr="00C1404B" w:rsidRDefault="00202413" w:rsidP="00A71765">
            <w:pPr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C1404B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="00B406A4" w:rsidRPr="00C1404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991" w:type="dxa"/>
            <w:gridSpan w:val="7"/>
            <w:tcBorders>
              <w:bottom w:val="single" w:sz="4" w:space="0" w:color="auto"/>
            </w:tcBorders>
            <w:vAlign w:val="center"/>
          </w:tcPr>
          <w:p w:rsidR="00B406A4" w:rsidRPr="00C1404B" w:rsidRDefault="00A71765" w:rsidP="00A71765">
            <w:pPr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156B">
              <w:rPr>
                <w:rFonts w:ascii="GHEA Grapalat" w:hAnsi="GHEA Grapalat"/>
                <w:sz w:val="20"/>
                <w:szCs w:val="20"/>
              </w:rPr>
              <w:t>Միսակ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156B">
              <w:rPr>
                <w:rFonts w:ascii="GHEA Grapalat" w:hAnsi="GHEA Grapalat"/>
                <w:sz w:val="20"/>
                <w:szCs w:val="20"/>
              </w:rPr>
              <w:t>Դավթյան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6156B">
              <w:rPr>
                <w:rFonts w:ascii="GHEA Grapalat" w:hAnsi="GHEA Grapalat"/>
                <w:sz w:val="20"/>
                <w:szCs w:val="20"/>
              </w:rPr>
              <w:t>Ա/Ձ</w:t>
            </w:r>
          </w:p>
        </w:tc>
        <w:tc>
          <w:tcPr>
            <w:tcW w:w="2879" w:type="dxa"/>
            <w:gridSpan w:val="11"/>
            <w:tcBorders>
              <w:bottom w:val="single" w:sz="4" w:space="0" w:color="auto"/>
            </w:tcBorders>
          </w:tcPr>
          <w:p w:rsidR="00B406A4" w:rsidRPr="00C1404B" w:rsidRDefault="00202413" w:rsidP="00A71765">
            <w:pPr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C1404B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</w:t>
            </w:r>
            <w:r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5</w:t>
            </w:r>
            <w:r w:rsidR="00847D78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> </w:t>
            </w:r>
            <w:r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535</w:t>
            </w:r>
            <w:r w:rsidR="00847D78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> </w:t>
            </w:r>
            <w:r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980</w:t>
            </w:r>
          </w:p>
        </w:tc>
        <w:tc>
          <w:tcPr>
            <w:tcW w:w="2160" w:type="dxa"/>
            <w:gridSpan w:val="8"/>
            <w:tcBorders>
              <w:bottom w:val="single" w:sz="4" w:space="0" w:color="auto"/>
            </w:tcBorders>
          </w:tcPr>
          <w:p w:rsidR="00B406A4" w:rsidRPr="00C1404B" w:rsidRDefault="0066109E" w:rsidP="00A71765">
            <w:pPr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C1404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:rsidR="00B406A4" w:rsidRPr="00C1404B" w:rsidRDefault="00847D78" w:rsidP="00A71765">
            <w:pPr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5</w:t>
            </w:r>
            <w:r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535</w:t>
            </w:r>
            <w:r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980</w:t>
            </w:r>
          </w:p>
        </w:tc>
      </w:tr>
      <w:tr w:rsidR="00B406A4" w:rsidRPr="00A07850" w:rsidTr="00202413">
        <w:tc>
          <w:tcPr>
            <w:tcW w:w="10596" w:type="dxa"/>
            <w:gridSpan w:val="32"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վյալներ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մերժված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</w:p>
        </w:tc>
      </w:tr>
      <w:tr w:rsidR="00B406A4" w:rsidRPr="00A07850" w:rsidTr="00202413">
        <w:tc>
          <w:tcPr>
            <w:tcW w:w="610" w:type="dxa"/>
            <w:vMerge w:val="restart"/>
            <w:vAlign w:val="center"/>
          </w:tcPr>
          <w:p w:rsidR="00B406A4" w:rsidRPr="00A07850" w:rsidRDefault="00B406A4" w:rsidP="00B4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vAlign w:val="center"/>
          </w:tcPr>
          <w:p w:rsidR="00B406A4" w:rsidRPr="00A07850" w:rsidRDefault="00B406A4" w:rsidP="00B4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="00BC1D4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545" w:type="dxa"/>
            <w:gridSpan w:val="28"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Գնահատման</w:t>
            </w:r>
            <w:r w:rsidR="00BC1D4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արդյունքները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 w:rsidR="00BC1D4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կամ</w:t>
            </w:r>
            <w:proofErr w:type="spellEnd"/>
            <w:r w:rsidR="00BC1D4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B406A4" w:rsidRPr="00A07850" w:rsidTr="00202413"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Հայտով</w:t>
            </w:r>
            <w:r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ներկայացված</w:t>
            </w:r>
            <w:r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Առաջարկած</w:t>
            </w:r>
            <w:r w:rsidR="00BC1D47"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գնման</w:t>
            </w:r>
            <w:r w:rsidR="00BC1D47"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առարկայի</w:t>
            </w:r>
            <w:r w:rsidR="00BC1D47"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տեխնիկական</w:t>
            </w:r>
            <w:r w:rsidR="00BC1D47"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բնութագրերի</w:t>
            </w:r>
            <w:r w:rsidR="00BC1D47"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 w:rsidR="00BC1D47"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 w:rsidR="00BC1D47"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 w:rsidR="00BC1D47"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Գնային</w:t>
            </w:r>
            <w:r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</w:t>
            </w:r>
          </w:p>
        </w:tc>
      </w:tr>
      <w:tr w:rsidR="00B406A4" w:rsidRPr="00A07850" w:rsidTr="00202413">
        <w:tc>
          <w:tcPr>
            <w:tcW w:w="610" w:type="dxa"/>
            <w:tcBorders>
              <w:bottom w:val="single" w:sz="8" w:space="0" w:color="auto"/>
            </w:tcBorders>
          </w:tcPr>
          <w:p w:rsidR="00B406A4" w:rsidRPr="00C1404B" w:rsidRDefault="00B406A4" w:rsidP="00B4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</w:tcPr>
          <w:p w:rsidR="00B406A4" w:rsidRPr="00C1404B" w:rsidRDefault="00B406A4" w:rsidP="00A7176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</w:tcPr>
          <w:p w:rsidR="00B406A4" w:rsidRPr="00C1404B" w:rsidRDefault="00B406A4" w:rsidP="00B4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B406A4" w:rsidRPr="00C1404B" w:rsidRDefault="00B406A4" w:rsidP="00B4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</w:tcPr>
          <w:p w:rsidR="00B406A4" w:rsidRPr="00C1404B" w:rsidRDefault="00B406A4" w:rsidP="00B4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:rsidR="00B406A4" w:rsidRPr="00C1404B" w:rsidRDefault="00B406A4" w:rsidP="00C1404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</w:pPr>
          </w:p>
        </w:tc>
      </w:tr>
      <w:tr w:rsidR="00C1404B" w:rsidRPr="00A07850" w:rsidTr="00202413">
        <w:trPr>
          <w:trHeight w:val="331"/>
        </w:trPr>
        <w:tc>
          <w:tcPr>
            <w:tcW w:w="2051" w:type="dxa"/>
            <w:gridSpan w:val="4"/>
            <w:vAlign w:val="center"/>
          </w:tcPr>
          <w:p w:rsidR="00C1404B" w:rsidRPr="00A07850" w:rsidRDefault="00C1404B" w:rsidP="00C1404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45" w:type="dxa"/>
            <w:gridSpan w:val="28"/>
            <w:vAlign w:val="center"/>
          </w:tcPr>
          <w:p w:rsidR="00C1404B" w:rsidRPr="00A07850" w:rsidRDefault="00C1404B" w:rsidP="00C140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C1404B" w:rsidRPr="00A07850" w:rsidTr="00202413">
        <w:trPr>
          <w:trHeight w:val="289"/>
        </w:trPr>
        <w:tc>
          <w:tcPr>
            <w:tcW w:w="1059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1404B" w:rsidRPr="00A07850" w:rsidTr="00202413">
        <w:trPr>
          <w:trHeight w:val="346"/>
        </w:trPr>
        <w:tc>
          <w:tcPr>
            <w:tcW w:w="4771" w:type="dxa"/>
            <w:gridSpan w:val="15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825" w:type="dxa"/>
            <w:gridSpan w:val="17"/>
            <w:tcBorders>
              <w:bottom w:val="single" w:sz="8" w:space="0" w:color="auto"/>
            </w:tcBorders>
            <w:vAlign w:val="center"/>
          </w:tcPr>
          <w:p w:rsidR="00C1404B" w:rsidRPr="00A07850" w:rsidRDefault="00847D78" w:rsidP="00C140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մարտի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2026թ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C1404B" w:rsidRPr="00A07850" w:rsidTr="00202413">
        <w:trPr>
          <w:trHeight w:val="92"/>
        </w:trPr>
        <w:tc>
          <w:tcPr>
            <w:tcW w:w="4771" w:type="dxa"/>
            <w:gridSpan w:val="15"/>
            <w:vMerge w:val="restart"/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C1404B" w:rsidRPr="00A07850" w:rsidTr="00202413">
        <w:trPr>
          <w:trHeight w:val="92"/>
        </w:trPr>
        <w:tc>
          <w:tcPr>
            <w:tcW w:w="4771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:rsidR="00C1404B" w:rsidRPr="009A6C13" w:rsidRDefault="00A71765" w:rsidP="00C140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–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vAlign w:val="center"/>
          </w:tcPr>
          <w:p w:rsidR="00C1404B" w:rsidRPr="009A6C13" w:rsidRDefault="00A71765" w:rsidP="00C140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–</w:t>
            </w:r>
          </w:p>
        </w:tc>
      </w:tr>
      <w:tr w:rsidR="00C1404B" w:rsidRPr="00A07850" w:rsidTr="00202413">
        <w:trPr>
          <w:trHeight w:val="344"/>
        </w:trPr>
        <w:tc>
          <w:tcPr>
            <w:tcW w:w="10596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մասնակցին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պայմանագիր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կնքելու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առաջարկի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ծանուցման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</w:t>
            </w:r>
            <w:r w:rsid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13</w:t>
            </w:r>
            <w:r w:rsidR="00847D78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="00847D78"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մարտի</w:t>
            </w:r>
            <w:r w:rsidR="00847D78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2026թ</w:t>
            </w:r>
            <w:r w:rsidR="00847D78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C1404B" w:rsidRPr="00A07850" w:rsidTr="00202413">
        <w:trPr>
          <w:trHeight w:val="344"/>
        </w:trPr>
        <w:tc>
          <w:tcPr>
            <w:tcW w:w="4771" w:type="dxa"/>
            <w:gridSpan w:val="15"/>
            <w:tcBorders>
              <w:bottom w:val="single" w:sz="8" w:space="0" w:color="auto"/>
            </w:tcBorders>
            <w:vAlign w:val="center"/>
          </w:tcPr>
          <w:p w:rsidR="00C1404B" w:rsidRPr="00C2382D" w:rsidRDefault="00C1404B" w:rsidP="00C140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ւամսաթիվը</w:t>
            </w:r>
            <w:proofErr w:type="spellEnd"/>
          </w:p>
        </w:tc>
        <w:tc>
          <w:tcPr>
            <w:tcW w:w="5825" w:type="dxa"/>
            <w:gridSpan w:val="17"/>
            <w:tcBorders>
              <w:bottom w:val="single" w:sz="8" w:space="0" w:color="auto"/>
            </w:tcBorders>
            <w:vAlign w:val="center"/>
          </w:tcPr>
          <w:p w:rsidR="00C1404B" w:rsidRPr="00D75DE8" w:rsidRDefault="00847D78" w:rsidP="00C140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D75DE8"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7</w:t>
            </w:r>
            <w:r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D75DE8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  <w:lang w:val="hy-AM"/>
              </w:rPr>
              <w:t>մարտի</w:t>
            </w:r>
            <w:r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2026թ</w:t>
            </w:r>
            <w:r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</w:tr>
      <w:tr w:rsidR="00C1404B" w:rsidRPr="00A07850" w:rsidTr="00202413">
        <w:trPr>
          <w:trHeight w:val="344"/>
        </w:trPr>
        <w:tc>
          <w:tcPr>
            <w:tcW w:w="4771" w:type="dxa"/>
            <w:gridSpan w:val="15"/>
            <w:tcBorders>
              <w:bottom w:val="single" w:sz="8" w:space="0" w:color="auto"/>
            </w:tcBorders>
            <w:vAlign w:val="center"/>
          </w:tcPr>
          <w:p w:rsidR="00C1404B" w:rsidRPr="00C2382D" w:rsidRDefault="00C1404B" w:rsidP="00C140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825" w:type="dxa"/>
            <w:gridSpan w:val="17"/>
            <w:tcBorders>
              <w:bottom w:val="single" w:sz="8" w:space="0" w:color="auto"/>
            </w:tcBorders>
            <w:vAlign w:val="center"/>
          </w:tcPr>
          <w:p w:rsidR="00C1404B" w:rsidRPr="00D75DE8" w:rsidRDefault="00847D78" w:rsidP="00C140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D75DE8"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9</w:t>
            </w:r>
            <w:r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D75DE8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  <w:lang w:val="hy-AM"/>
              </w:rPr>
              <w:t>մարտի</w:t>
            </w:r>
            <w:r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2026թ</w:t>
            </w:r>
            <w:r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</w:tr>
      <w:tr w:rsidR="00C1404B" w:rsidRPr="00A07850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1404B" w:rsidRPr="00A07850" w:rsidTr="00C1404B">
        <w:tc>
          <w:tcPr>
            <w:tcW w:w="610" w:type="dxa"/>
            <w:vMerge w:val="restart"/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  <w:proofErr w:type="spellEnd"/>
          </w:p>
        </w:tc>
        <w:tc>
          <w:tcPr>
            <w:tcW w:w="1517" w:type="dxa"/>
            <w:gridSpan w:val="4"/>
            <w:vMerge w:val="restart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8469" w:type="dxa"/>
            <w:gridSpan w:val="27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  <w:proofErr w:type="spellEnd"/>
          </w:p>
        </w:tc>
      </w:tr>
      <w:tr w:rsidR="00C1404B" w:rsidRPr="00A07850" w:rsidTr="00C1404B">
        <w:trPr>
          <w:trHeight w:val="237"/>
        </w:trPr>
        <w:tc>
          <w:tcPr>
            <w:tcW w:w="610" w:type="dxa"/>
            <w:vMerge/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6"/>
            <w:vMerge w:val="restart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5"/>
            <w:vMerge w:val="restart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808" w:type="dxa"/>
            <w:gridSpan w:val="5"/>
            <w:vMerge w:val="restart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վերջնա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Կանխա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վճարի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2753" w:type="dxa"/>
            <w:gridSpan w:val="7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C1404B" w:rsidRPr="00A07850" w:rsidTr="00C1404B">
        <w:trPr>
          <w:trHeight w:val="238"/>
        </w:trPr>
        <w:tc>
          <w:tcPr>
            <w:tcW w:w="610" w:type="dxa"/>
            <w:vMerge/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6"/>
            <w:vMerge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53" w:type="dxa"/>
            <w:gridSpan w:val="7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</w:p>
        </w:tc>
      </w:tr>
      <w:tr w:rsidR="00C1404B" w:rsidRPr="00A07850" w:rsidTr="00D75DE8">
        <w:trPr>
          <w:trHeight w:val="263"/>
        </w:trPr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  <w:gridSpan w:val="6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</w:p>
        </w:tc>
        <w:tc>
          <w:tcPr>
            <w:tcW w:w="1523" w:type="dxa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C2382D" w:rsidRPr="00A07850" w:rsidTr="00D75DE8">
        <w:trPr>
          <w:trHeight w:val="690"/>
        </w:trPr>
        <w:tc>
          <w:tcPr>
            <w:tcW w:w="610" w:type="dxa"/>
            <w:vMerge w:val="restart"/>
            <w:vAlign w:val="center"/>
          </w:tcPr>
          <w:p w:rsidR="00C2382D" w:rsidRPr="00A71765" w:rsidRDefault="00C2382D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A7176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17" w:type="dxa"/>
            <w:gridSpan w:val="4"/>
            <w:vMerge w:val="restart"/>
            <w:vAlign w:val="center"/>
          </w:tcPr>
          <w:p w:rsidR="00C2382D" w:rsidRPr="00A71765" w:rsidRDefault="00A71765" w:rsidP="00C1404B">
            <w:pPr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765">
              <w:rPr>
                <w:rFonts w:ascii="GHEA Grapalat" w:hAnsi="GHEA Grapalat"/>
                <w:sz w:val="18"/>
                <w:szCs w:val="18"/>
              </w:rPr>
              <w:t>Միսակ</w:t>
            </w:r>
            <w:proofErr w:type="spellEnd"/>
            <w:r w:rsidRPr="00A717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765">
              <w:rPr>
                <w:rFonts w:ascii="GHEA Grapalat" w:hAnsi="GHEA Grapalat"/>
                <w:sz w:val="18"/>
                <w:szCs w:val="18"/>
              </w:rPr>
              <w:t>Դավթյան</w:t>
            </w:r>
            <w:proofErr w:type="spellEnd"/>
            <w:r w:rsidRPr="00A71765">
              <w:rPr>
                <w:rFonts w:ascii="GHEA Grapalat" w:hAnsi="GHEA Grapalat"/>
                <w:sz w:val="18"/>
                <w:szCs w:val="18"/>
              </w:rPr>
              <w:t xml:space="preserve"> Ա/Ձ</w:t>
            </w:r>
          </w:p>
        </w:tc>
        <w:tc>
          <w:tcPr>
            <w:tcW w:w="1701" w:type="dxa"/>
            <w:gridSpan w:val="6"/>
            <w:vMerge w:val="restart"/>
            <w:vAlign w:val="center"/>
          </w:tcPr>
          <w:p w:rsidR="00C2382D" w:rsidRPr="00A71765" w:rsidRDefault="00C2382D" w:rsidP="00C1404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A71765">
              <w:rPr>
                <w:rFonts w:ascii="GHEA Grapalat" w:hAnsi="GHEA Grapalat" w:cs="Arial"/>
                <w:sz w:val="18"/>
                <w:szCs w:val="18"/>
                <w:lang w:val="af-ZA"/>
              </w:rPr>
              <w:t>ԱՄԱՀ</w:t>
            </w:r>
            <w:r w:rsidRPr="00A71765">
              <w:rPr>
                <w:rFonts w:ascii="GHEA Grapalat" w:hAnsi="GHEA Grapalat" w:cs="Arial"/>
                <w:sz w:val="18"/>
                <w:szCs w:val="18"/>
                <w:lang w:val="hy-AM"/>
              </w:rPr>
              <w:t>–</w:t>
            </w:r>
            <w:r w:rsidRPr="00A71765">
              <w:rPr>
                <w:rFonts w:ascii="GHEA Grapalat" w:hAnsi="GHEA Grapalat" w:cs="Arial"/>
                <w:sz w:val="18"/>
                <w:szCs w:val="18"/>
                <w:lang w:val="af-ZA"/>
              </w:rPr>
              <w:t>ԳՀԾՁԲ- 2</w:t>
            </w:r>
            <w:r w:rsidR="00847D78">
              <w:rPr>
                <w:rFonts w:ascii="GHEA Grapalat" w:hAnsi="GHEA Grapalat" w:cs="Arial"/>
                <w:sz w:val="18"/>
                <w:szCs w:val="18"/>
                <w:lang w:val="hy-AM"/>
              </w:rPr>
              <w:t>6/41</w:t>
            </w:r>
          </w:p>
        </w:tc>
        <w:tc>
          <w:tcPr>
            <w:tcW w:w="1134" w:type="dxa"/>
            <w:gridSpan w:val="5"/>
            <w:vMerge w:val="restart"/>
            <w:vAlign w:val="center"/>
          </w:tcPr>
          <w:p w:rsidR="00C2382D" w:rsidRPr="00D75DE8" w:rsidRDefault="00847D78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D75DE8" w:rsidRPr="00D75DE8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>9</w:t>
            </w:r>
            <w:r w:rsidRPr="00D75DE8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D75DE8">
              <w:rPr>
                <w:rFonts w:ascii="GHEA Grapalat" w:hAnsi="GHEA Grapalat" w:cs="Arial"/>
                <w:bCs/>
                <w:color w:val="000000" w:themeColor="text1"/>
                <w:sz w:val="18"/>
                <w:szCs w:val="18"/>
                <w:lang w:val="hy-AM"/>
              </w:rPr>
              <w:t>մարտի</w:t>
            </w:r>
            <w:r w:rsidRPr="00D75DE8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2026</w:t>
            </w:r>
            <w:proofErr w:type="gramStart"/>
            <w:r w:rsidRPr="00D75DE8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թ</w:t>
            </w:r>
            <w:r w:rsidRPr="00D75DE8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>.</w:t>
            </w:r>
            <w:r w:rsidR="00A71765" w:rsidRPr="00D75DE8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>.</w:t>
            </w:r>
            <w:proofErr w:type="gramEnd"/>
          </w:p>
        </w:tc>
        <w:tc>
          <w:tcPr>
            <w:tcW w:w="1808" w:type="dxa"/>
            <w:gridSpan w:val="5"/>
            <w:vMerge w:val="restart"/>
            <w:vAlign w:val="center"/>
          </w:tcPr>
          <w:p w:rsidR="00C2382D" w:rsidRPr="00A71765" w:rsidRDefault="00C2382D" w:rsidP="00C1404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պայմանագիրը կողմերի մեջ ուժի մեջ մտնելու օրվանից հաշված 30</w:t>
            </w:r>
            <w:r w:rsidRPr="00A71765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12</w:t>
            </w:r>
            <w:r w:rsidRPr="00A71765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202</w:t>
            </w:r>
            <w:r w:rsidR="00847D78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6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թ</w:t>
            </w:r>
            <w:r w:rsidRPr="00A71765">
              <w:rPr>
                <w:rFonts w:ascii="GHEA Grapalat" w:hAnsi="GHEA Grapalat"/>
                <w:bCs/>
                <w:sz w:val="18"/>
                <w:szCs w:val="18"/>
              </w:rPr>
              <w:t>.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:rsidR="00C2382D" w:rsidRPr="00A71765" w:rsidRDefault="00C2382D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w:rsidRPr="00A71765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230" w:type="dxa"/>
            <w:gridSpan w:val="6"/>
            <w:tcBorders>
              <w:bottom w:val="single" w:sz="4" w:space="0" w:color="auto"/>
            </w:tcBorders>
            <w:vAlign w:val="center"/>
          </w:tcPr>
          <w:p w:rsidR="00C2382D" w:rsidRPr="00A71765" w:rsidRDefault="00847D78" w:rsidP="00C1404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5</w:t>
            </w:r>
            <w:r w:rsidR="00C2382D" w:rsidRPr="00A71765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 xml:space="preserve"> 000</w:t>
            </w:r>
            <w:r w:rsidR="00C2382D" w:rsidRPr="00A71765">
              <w:rPr>
                <w:rFonts w:eastAsia="Times New Roman" w:cs="Calibri"/>
                <w:bCs/>
                <w:sz w:val="18"/>
                <w:szCs w:val="18"/>
                <w:lang w:eastAsia="ru-RU"/>
              </w:rPr>
              <w:t> </w:t>
            </w:r>
            <w:r w:rsidR="00C2382D" w:rsidRPr="00A71765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:rsidR="00C2382D" w:rsidRPr="00A71765" w:rsidRDefault="00847D78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Cs/>
                <w:sz w:val="18"/>
                <w:szCs w:val="18"/>
              </w:rPr>
              <w:t>5</w:t>
            </w:r>
            <w:r w:rsidR="00C2382D" w:rsidRPr="00A71765">
              <w:rPr>
                <w:rFonts w:ascii="GHEA Grapalat" w:hAnsi="GHEA Grapalat"/>
                <w:bCs/>
                <w:sz w:val="18"/>
                <w:szCs w:val="18"/>
              </w:rPr>
              <w:t xml:space="preserve"> 000 000</w:t>
            </w:r>
          </w:p>
        </w:tc>
      </w:tr>
      <w:tr w:rsidR="00C2382D" w:rsidRPr="00A07850" w:rsidTr="00D75DE8">
        <w:trPr>
          <w:trHeight w:val="620"/>
        </w:trPr>
        <w:tc>
          <w:tcPr>
            <w:tcW w:w="610" w:type="dxa"/>
            <w:vMerge/>
            <w:vAlign w:val="center"/>
          </w:tcPr>
          <w:p w:rsidR="00C2382D" w:rsidRPr="00A71765" w:rsidRDefault="00C2382D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C2382D" w:rsidRPr="00A71765" w:rsidRDefault="00C2382D" w:rsidP="00C1404B">
            <w:pPr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gridSpan w:val="6"/>
            <w:vMerge/>
            <w:vAlign w:val="center"/>
          </w:tcPr>
          <w:p w:rsidR="00C2382D" w:rsidRPr="00A71765" w:rsidRDefault="00C2382D" w:rsidP="00C1404B">
            <w:pPr>
              <w:widowControl w:val="0"/>
              <w:spacing w:before="0" w:after="0"/>
              <w:ind w:left="0" w:firstLine="0"/>
              <w:rPr>
                <w:rFonts w:ascii="GHEA Grapalat" w:hAnsi="GHEA Grapalat" w:cs="Arial"/>
                <w:sz w:val="18"/>
                <w:szCs w:val="18"/>
                <w:lang w:val="af-ZA"/>
              </w:rPr>
            </w:pPr>
          </w:p>
        </w:tc>
        <w:tc>
          <w:tcPr>
            <w:tcW w:w="1134" w:type="dxa"/>
            <w:gridSpan w:val="5"/>
            <w:vMerge/>
            <w:vAlign w:val="center"/>
          </w:tcPr>
          <w:p w:rsidR="00C2382D" w:rsidRPr="00A71765" w:rsidRDefault="00C2382D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FF0000"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5"/>
            <w:vMerge/>
            <w:vAlign w:val="center"/>
          </w:tcPr>
          <w:p w:rsidR="00C2382D" w:rsidRPr="00A71765" w:rsidRDefault="00C2382D" w:rsidP="00C1404B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:rsidR="00C2382D" w:rsidRPr="00A71765" w:rsidRDefault="00C2382D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230" w:type="dxa"/>
            <w:gridSpan w:val="6"/>
            <w:tcBorders>
              <w:top w:val="single" w:sz="4" w:space="0" w:color="auto"/>
            </w:tcBorders>
            <w:vAlign w:val="center"/>
          </w:tcPr>
          <w:p w:rsidR="00C2382D" w:rsidRPr="00A71765" w:rsidRDefault="00C2382D" w:rsidP="00C1404B">
            <w:pPr>
              <w:widowControl w:val="0"/>
              <w:spacing w:before="0" w:after="0"/>
              <w:ind w:left="0"/>
              <w:rPr>
                <w:rFonts w:ascii="GHEA Grapalat" w:eastAsia="Times New Roman" w:hAnsi="GHEA Grapalat" w:cs="Sylfaen"/>
                <w:color w:val="FF0000"/>
                <w:sz w:val="18"/>
                <w:szCs w:val="18"/>
                <w:lang w:val="hy-AM" w:eastAsia="ru-RU"/>
              </w:rPr>
            </w:pPr>
            <w:r w:rsidRPr="00A71765">
              <w:rPr>
                <w:rFonts w:ascii="GHEA Grapalat" w:hAnsi="GHEA Grapalat"/>
                <w:sz w:val="18"/>
                <w:szCs w:val="18"/>
              </w:rPr>
              <w:t>21</w:t>
            </w: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միավորի առավ</w:t>
            </w:r>
            <w:r w:rsidRPr="00A71765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 գին </w:t>
            </w:r>
            <w:r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5</w:t>
            </w:r>
            <w:r w:rsidR="00847D78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> </w:t>
            </w:r>
            <w:r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535</w:t>
            </w:r>
            <w:r w:rsidR="00847D78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> </w:t>
            </w:r>
            <w:r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980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C2382D" w:rsidRPr="00A71765" w:rsidRDefault="00C2382D" w:rsidP="00A71765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color w:val="FF0000"/>
                <w:sz w:val="18"/>
                <w:szCs w:val="18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միավորի առավ</w:t>
            </w:r>
            <w:r w:rsidRPr="00A71765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 գին </w:t>
            </w:r>
            <w:r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5</w:t>
            </w:r>
            <w:r w:rsidR="00847D78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> </w:t>
            </w:r>
            <w:r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535</w:t>
            </w:r>
            <w:r w:rsidR="00847D78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> </w:t>
            </w:r>
            <w:r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980</w:t>
            </w:r>
          </w:p>
        </w:tc>
      </w:tr>
      <w:tr w:rsidR="00C1404B" w:rsidRPr="00A07850" w:rsidTr="00D75DE8">
        <w:trPr>
          <w:trHeight w:val="110"/>
        </w:trPr>
        <w:tc>
          <w:tcPr>
            <w:tcW w:w="610" w:type="dxa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517" w:type="dxa"/>
            <w:gridSpan w:val="4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6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5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  <w:gridSpan w:val="6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1404B" w:rsidRPr="00A07850" w:rsidTr="00202413">
        <w:trPr>
          <w:trHeight w:val="150"/>
        </w:trPr>
        <w:tc>
          <w:tcPr>
            <w:tcW w:w="10596" w:type="dxa"/>
            <w:gridSpan w:val="32"/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C1404B" w:rsidRPr="00A07850" w:rsidTr="00C1404B">
        <w:trPr>
          <w:trHeight w:val="12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  <w:proofErr w:type="spellEnd"/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95" w:type="dxa"/>
            <w:gridSpan w:val="6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proofErr w:type="spellStart"/>
            <w:proofErr w:type="gram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ՀՎՀՀ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C1404B" w:rsidRPr="003563E9" w:rsidTr="00582D24">
        <w:trPr>
          <w:trHeight w:val="15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C1404B" w:rsidRPr="00A71765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A7176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C1404B" w:rsidRPr="00A71765" w:rsidRDefault="00A71765" w:rsidP="00582D24">
            <w:pPr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1765">
              <w:rPr>
                <w:rFonts w:ascii="GHEA Grapalat" w:hAnsi="GHEA Grapalat"/>
                <w:sz w:val="18"/>
                <w:szCs w:val="18"/>
              </w:rPr>
              <w:t>Միսակ</w:t>
            </w:r>
            <w:proofErr w:type="spellEnd"/>
            <w:r w:rsidRPr="00A717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1765">
              <w:rPr>
                <w:rFonts w:ascii="GHEA Grapalat" w:hAnsi="GHEA Grapalat"/>
                <w:sz w:val="18"/>
                <w:szCs w:val="18"/>
              </w:rPr>
              <w:t>Դավթյան</w:t>
            </w:r>
            <w:proofErr w:type="spellEnd"/>
            <w:r w:rsidRPr="00A71765">
              <w:rPr>
                <w:rFonts w:ascii="GHEA Grapalat" w:hAnsi="GHEA Grapalat"/>
                <w:sz w:val="18"/>
                <w:szCs w:val="18"/>
              </w:rPr>
              <w:t xml:space="preserve"> Ա/Ձ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vAlign w:val="center"/>
          </w:tcPr>
          <w:p w:rsidR="00C1404B" w:rsidRPr="00A71765" w:rsidRDefault="00A71765" w:rsidP="00C1404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Արարատի մարզ գ. Նորաշեն Ն. Ստեփանյան 7</w:t>
            </w:r>
          </w:p>
        </w:tc>
        <w:tc>
          <w:tcPr>
            <w:tcW w:w="1995" w:type="dxa"/>
            <w:gridSpan w:val="6"/>
            <w:tcBorders>
              <w:bottom w:val="single" w:sz="8" w:space="0" w:color="auto"/>
            </w:tcBorders>
            <w:vAlign w:val="center"/>
          </w:tcPr>
          <w:p w:rsidR="00C1404B" w:rsidRPr="00A71765" w:rsidRDefault="00A71765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garikx81@mail.ru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C1404B" w:rsidRPr="00A71765" w:rsidRDefault="00D23B6A" w:rsidP="00C1404B">
            <w:pPr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2475504718550000</w:t>
            </w: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:rsidR="00C1404B" w:rsidRPr="00A71765" w:rsidRDefault="00A71765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71765">
              <w:rPr>
                <w:rFonts w:ascii="GHEA Grapalat" w:hAnsi="GHEA Grapalat"/>
                <w:sz w:val="18"/>
                <w:szCs w:val="18"/>
              </w:rPr>
              <w:t>47855442</w:t>
            </w:r>
          </w:p>
        </w:tc>
      </w:tr>
      <w:tr w:rsidR="00C1404B" w:rsidRPr="003563E9" w:rsidTr="00C1404B">
        <w:trPr>
          <w:trHeight w:val="40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95" w:type="dxa"/>
            <w:gridSpan w:val="6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C1404B" w:rsidRPr="003563E9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C1404B" w:rsidRPr="000E22D4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1404B" w:rsidRPr="00D75DE8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3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04B" w:rsidRPr="000E22D4" w:rsidRDefault="00C1404B" w:rsidP="00C1404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Այլտեղեկություններ</w:t>
            </w:r>
          </w:p>
        </w:tc>
        <w:tc>
          <w:tcPr>
            <w:tcW w:w="82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04B" w:rsidRPr="00A07850" w:rsidRDefault="00C1404B" w:rsidP="00C1404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Ծանոթություն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`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Որևէ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չափաբաժնի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դեպքում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պատվիրատուն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պարտավորէ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լրացնել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տեղեկություններ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չկայացմանվ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երաբերյալ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։</w:t>
            </w:r>
          </w:p>
        </w:tc>
      </w:tr>
      <w:tr w:rsidR="00C1404B" w:rsidRPr="00D75DE8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C1404B" w:rsidRPr="00117EF1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1404B" w:rsidRPr="00D75DE8" w:rsidTr="00202413">
        <w:trPr>
          <w:trHeight w:val="288"/>
        </w:trPr>
        <w:tc>
          <w:tcPr>
            <w:tcW w:w="10596" w:type="dxa"/>
            <w:gridSpan w:val="32"/>
            <w:vAlign w:val="center"/>
          </w:tcPr>
          <w:p w:rsidR="00C1404B" w:rsidRPr="00117EF1" w:rsidRDefault="00C1404B" w:rsidP="00C1404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սույն ընթացակարգի տվյալ չափաբաժնի մասով հայտ ներկայացրած մասնակիցները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Հայաստանի Հանրապետությունում պետական գրանցում ստացած հասարակական կազմակերպությունները և լրատվական գործունեություն իրականացնող անձինք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E2527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օրացուցային օրվա ընթացքում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C1404B" w:rsidRPr="00117EF1" w:rsidRDefault="00C1404B" w:rsidP="00C1404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Գրավոր պահանջին կից ներկայացվում է՝</w:t>
            </w:r>
          </w:p>
          <w:p w:rsidR="00C1404B" w:rsidRPr="00117EF1" w:rsidRDefault="00C1404B" w:rsidP="00C1404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անձին տրամադրված լիազորագրի բնօրինակը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Ընդ որում լիազորված՝</w:t>
            </w:r>
          </w:p>
          <w:p w:rsidR="00C1404B" w:rsidRPr="00117EF1" w:rsidRDefault="00C1404B" w:rsidP="00C1404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անձանց քանակը չի կարող գերազանցել երկուսը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C1404B" w:rsidRPr="00117EF1" w:rsidRDefault="00C1404B" w:rsidP="00C1404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անձը անձամբ պետքէ կատարի այն գործողությունները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համար լիազորված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C1404B" w:rsidRPr="00117EF1" w:rsidRDefault="00C1404B" w:rsidP="00C1404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գործընթացին մասնակցելու պահանջ ներկայացրած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լիազորված ֆիզիկական անձանց կողմից ստորագրված բնօրինակ հայտարարություններ՝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>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 մասին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 օրենքի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հոդվածի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2-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րդ մասով նախատեսված շահերի բախման բացակայության մասին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C1404B" w:rsidRPr="00117EF1" w:rsidRDefault="00C1404B" w:rsidP="00C1404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 էլեկտրոնային փոստի հասցեները և հեռախոսահամարները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միջոցով պատվիրատուն կարողէ կապ հաստատել պահանջը ներկայացրած անձի և վերջինիս կողմից լիազորված ֆիզիկական անձի հետ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C1404B" w:rsidRPr="00117EF1" w:rsidRDefault="00C1404B" w:rsidP="00C1404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Հայաստանի Հանրապետությունում պետական գրանցում ստացած հասարակական կազմակերպությունների և լրատվական գործունեություն իրականացնող անձանց դեպքում՝նաև պետական գրանցման վկայականի պատճենը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C1404B" w:rsidRPr="00117EF1" w:rsidRDefault="00C1404B" w:rsidP="00C1404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---------------------------: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C1404B" w:rsidRPr="00D75DE8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1404B" w:rsidRPr="00D75DE8" w:rsidTr="00202413">
        <w:trPr>
          <w:trHeight w:val="475"/>
        </w:trPr>
        <w:tc>
          <w:tcPr>
            <w:tcW w:w="2341" w:type="dxa"/>
            <w:gridSpan w:val="7"/>
            <w:tcBorders>
              <w:bottom w:val="single" w:sz="8" w:space="0" w:color="auto"/>
            </w:tcBorders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Մասնակիցների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ներգրավման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նպատակով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&lt;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&gt;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օրենքի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համաձայն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իրականացված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հրապարակումների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տեղեկությունները</w:t>
            </w:r>
          </w:p>
        </w:tc>
        <w:tc>
          <w:tcPr>
            <w:tcW w:w="8255" w:type="dxa"/>
            <w:gridSpan w:val="25"/>
            <w:tcBorders>
              <w:bottom w:val="single" w:sz="8" w:space="0" w:color="auto"/>
            </w:tcBorders>
          </w:tcPr>
          <w:p w:rsidR="00C1404B" w:rsidRPr="00E25271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armeps.am/ppcm էլեկտրոնային կայքերում</w:t>
            </w:r>
          </w:p>
        </w:tc>
      </w:tr>
      <w:tr w:rsidR="00C1404B" w:rsidRPr="00D75DE8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1404B" w:rsidRPr="00D75DE8" w:rsidTr="00202413">
        <w:trPr>
          <w:trHeight w:val="427"/>
        </w:trPr>
        <w:tc>
          <w:tcPr>
            <w:tcW w:w="2341" w:type="dxa"/>
            <w:gridSpan w:val="7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255" w:type="dxa"/>
            <w:gridSpan w:val="25"/>
            <w:tcBorders>
              <w:bottom w:val="single" w:sz="8" w:space="0" w:color="auto"/>
            </w:tcBorders>
            <w:vAlign w:val="center"/>
          </w:tcPr>
          <w:p w:rsidR="00C1404B" w:rsidRPr="00E25271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լ</w:t>
            </w:r>
          </w:p>
        </w:tc>
      </w:tr>
      <w:tr w:rsidR="00C1404B" w:rsidRPr="00D75DE8" w:rsidTr="00202413">
        <w:trPr>
          <w:trHeight w:val="288"/>
        </w:trPr>
        <w:tc>
          <w:tcPr>
            <w:tcW w:w="1059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1404B" w:rsidRPr="00D75DE8" w:rsidTr="00202413">
        <w:trPr>
          <w:trHeight w:val="427"/>
        </w:trPr>
        <w:tc>
          <w:tcPr>
            <w:tcW w:w="2341" w:type="dxa"/>
            <w:gridSpan w:val="7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8255" w:type="dxa"/>
            <w:gridSpan w:val="25"/>
            <w:tcBorders>
              <w:bottom w:val="single" w:sz="8" w:space="0" w:color="auto"/>
            </w:tcBorders>
            <w:vAlign w:val="center"/>
          </w:tcPr>
          <w:p w:rsidR="00C1404B" w:rsidRPr="00E25271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ել</w:t>
            </w:r>
          </w:p>
        </w:tc>
      </w:tr>
      <w:tr w:rsidR="00C1404B" w:rsidRPr="00D75DE8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1404B" w:rsidRPr="00A07850" w:rsidTr="00202413">
        <w:trPr>
          <w:trHeight w:val="427"/>
        </w:trPr>
        <w:tc>
          <w:tcPr>
            <w:tcW w:w="2341" w:type="dxa"/>
            <w:gridSpan w:val="7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55" w:type="dxa"/>
            <w:gridSpan w:val="25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1404B" w:rsidRPr="00A07850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1404B" w:rsidRPr="00A07850" w:rsidTr="00202413">
        <w:trPr>
          <w:trHeight w:val="227"/>
        </w:trPr>
        <w:tc>
          <w:tcPr>
            <w:tcW w:w="10596" w:type="dxa"/>
            <w:gridSpan w:val="32"/>
            <w:vAlign w:val="center"/>
          </w:tcPr>
          <w:p w:rsidR="00C1404B" w:rsidRPr="00A07850" w:rsidRDefault="00C1404B" w:rsidP="00C1404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հայտարարության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հետ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կապված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լրացուցիչ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տեղեկություններ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ստանալու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կարող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եք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դիմել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գնումների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համակարգող</w:t>
            </w:r>
          </w:p>
        </w:tc>
      </w:tr>
      <w:tr w:rsidR="00C1404B" w:rsidRPr="00A07850" w:rsidTr="00202413">
        <w:trPr>
          <w:trHeight w:val="47"/>
        </w:trPr>
        <w:tc>
          <w:tcPr>
            <w:tcW w:w="3126" w:type="dxa"/>
            <w:gridSpan w:val="8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485" w:type="dxa"/>
            <w:gridSpan w:val="9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C1404B" w:rsidRPr="00A07850" w:rsidTr="00202413">
        <w:trPr>
          <w:trHeight w:val="47"/>
        </w:trPr>
        <w:tc>
          <w:tcPr>
            <w:tcW w:w="3126" w:type="dxa"/>
            <w:gridSpan w:val="8"/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>Զարուհի Ղազարյան</w:t>
            </w:r>
          </w:p>
        </w:tc>
        <w:tc>
          <w:tcPr>
            <w:tcW w:w="3985" w:type="dxa"/>
            <w:gridSpan w:val="15"/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485" w:type="dxa"/>
            <w:gridSpan w:val="9"/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:rsidR="003273FD" w:rsidRDefault="002204C1" w:rsidP="002204C1">
      <w:pPr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         </w:t>
      </w:r>
    </w:p>
    <w:p w:rsidR="00B406A4" w:rsidRDefault="00B406A4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color w:val="202124"/>
          <w:lang w:val="ru-RU"/>
        </w:rPr>
      </w:pPr>
      <w:proofErr w:type="spellStart"/>
      <w:r w:rsidRPr="00C10465">
        <w:rPr>
          <w:rStyle w:val="y2iqfc"/>
          <w:rFonts w:ascii="GHEA Grapalat" w:hAnsi="GHEA Grapalat"/>
          <w:b/>
          <w:color w:val="202124"/>
        </w:rPr>
        <w:t>Հավելված</w:t>
      </w:r>
      <w:proofErr w:type="spellEnd"/>
      <w:r w:rsidRPr="00C10465">
        <w:rPr>
          <w:rStyle w:val="y2iqfc"/>
          <w:rFonts w:ascii="GHEA Grapalat" w:hAnsi="GHEA Grapalat"/>
          <w:b/>
          <w:color w:val="202124"/>
          <w:lang w:val="ru-RU"/>
        </w:rPr>
        <w:t xml:space="preserve"> 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C1404B" w:rsidRPr="00D75DE8" w:rsidTr="00582D24">
        <w:trPr>
          <w:trHeight w:val="2606"/>
        </w:trPr>
        <w:tc>
          <w:tcPr>
            <w:tcW w:w="10705" w:type="dxa"/>
          </w:tcPr>
          <w:p w:rsidR="00A71765" w:rsidRPr="003D7479" w:rsidRDefault="00A71765" w:rsidP="00A71765">
            <w:pPr>
              <w:spacing w:before="0" w:after="0"/>
              <w:jc w:val="center"/>
              <w:rPr>
                <w:rFonts w:ascii="Sylfaen" w:eastAsia="MS Mincho" w:hAnsi="Sylfaen" w:cs="MS Mincho"/>
                <w:b/>
                <w:bCs/>
                <w:sz w:val="20"/>
                <w:szCs w:val="20"/>
                <w:lang w:val="hy-AM"/>
              </w:rPr>
            </w:pPr>
            <w:r w:rsidRPr="003D747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ՏԵԽՆԻԿԱԿԱՆ ԲՆՈՒԹԱԳԻՐ</w:t>
            </w:r>
          </w:p>
          <w:p w:rsidR="00A71765" w:rsidRPr="00847D78" w:rsidRDefault="00A71765" w:rsidP="00847D78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Անհրաժեշտ է իրականացնել Արտաշատի համայնքապետարանի և Արտաշատ համայնքի վարչական բնակավայրերում տեղադրված </w:t>
            </w:r>
            <w:r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տեսահսկողական ցանցի</w:t>
            </w: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վերանորոգման, սպասարկման և պահպանման ծառայություններ։ </w:t>
            </w:r>
          </w:p>
          <w:p w:rsidR="00A71765" w:rsidRPr="00847D78" w:rsidRDefault="00A71765" w:rsidP="00847D78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  Տեսահսկողական ցանցի </w:t>
            </w: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>վերանորոգման, սպասարկման և պահպանման ծառայություններ</w:t>
            </w: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ն </w:t>
            </w: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իրականացվում են ըստ ստորև ներկայացված Աղյուսակ թիվ 1-ի։ </w:t>
            </w: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Տեսահսկողական ցանցի </w:t>
            </w: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>վերանորոգման, սպասարկման և պահպանման, պահեստամասերի փոխարիման ծառայություններն իրականացվում են ըստ ստորև ներկայացված Աղյուսակ թիվ 2-ի։</w:t>
            </w:r>
            <w:r w:rsidRPr="00847D7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Ծառայության մատուցման հասցեն, տեսակը, քանակը ներկայացված են ըստ ստորև ներկայացված Աղյուսակ թիվ 3-ի։ </w:t>
            </w:r>
          </w:p>
          <w:p w:rsidR="00A71765" w:rsidRPr="00847D78" w:rsidRDefault="00A71765" w:rsidP="00847D78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Մատուցողը պետք է Պատվիրատուի պահանջի դեպքում 2 օրվա ընթացքում բացահայտի առկա անսարքությունը, խափանումը կամ այլ թերությունները և 3 օրվա ընթացքում կատարի համապատասխան գործողություններ՝ թերությունների վերացման նպատակով: </w:t>
            </w:r>
            <w:r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Նշված նախահաշվային գինը (3</w:t>
            </w:r>
            <w:r w:rsidRPr="00847D78">
              <w:rPr>
                <w:rFonts w:cs="Calibri"/>
                <w:b/>
                <w:bCs/>
                <w:sz w:val="18"/>
                <w:szCs w:val="18"/>
                <w:lang w:val="hy-AM"/>
              </w:rPr>
              <w:t> </w:t>
            </w:r>
            <w:r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000</w:t>
            </w:r>
            <w:r w:rsidRPr="00847D78">
              <w:rPr>
                <w:rFonts w:cs="Calibri"/>
                <w:b/>
                <w:bCs/>
                <w:sz w:val="18"/>
                <w:szCs w:val="18"/>
                <w:lang w:val="hy-AM"/>
              </w:rPr>
              <w:t> </w:t>
            </w:r>
            <w:r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 xml:space="preserve">000 ՀՀ դրամ) առավելագույնն է պատվիրատուն ծառայությունների դիմաց կկատարի վճարում ըստ մատուցված ծառայությունների արժեքի։ Մասնակցի կողմից ներկայացվող գնային առաջարկը </w:t>
            </w:r>
            <w:r w:rsidRPr="00847D78">
              <w:rPr>
                <w:rFonts w:ascii="GHEA Grapalat" w:hAnsi="GHEA Grapalat"/>
                <w:b/>
                <w:bCs/>
                <w:iCs/>
                <w:sz w:val="18"/>
                <w:szCs w:val="18"/>
                <w:lang w:val="hy-AM"/>
              </w:rPr>
              <w:t>տեսահսկողական ցանցի</w:t>
            </w:r>
            <w:r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 xml:space="preserve"> պահեստամասերի, նյութերի փոխարինման կամ վերանորոգման ծառայությունների մեկ միավորի գների հանրագումարն է։</w:t>
            </w:r>
          </w:p>
          <w:p w:rsidR="00847D78" w:rsidRPr="00847D78" w:rsidRDefault="00A71765" w:rsidP="00847D78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Մատուցողը պարտավոր է օգտագործել տվյալ </w:t>
            </w:r>
            <w:r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տեսահսկողական ցանցի</w:t>
            </w: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արտադրող ընկերության կողմից արտադրված կամ նրա կողմից երաշխավորված պահեստամասեր  և նյութեր։ Օգտագործվող պահեստամասերն ու նյութերը պետք է լինեն որակով, նոր, չօգտագործված, համապատասխան տվյալ </w:t>
            </w:r>
            <w:r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տեսահսկողական ցանցի</w:t>
            </w: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ֆիրմային։</w:t>
            </w:r>
          </w:p>
          <w:p w:rsidR="00847D78" w:rsidRPr="00847D78" w:rsidRDefault="00847D78" w:rsidP="00847D78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Պայմանագիրը կողմերի միջև ուժի մեջ մտնելուց հաշված 30 օրացուցային օրվա ընթացքում կատարողը պարտավոր է ներկայացնել հաշվետվություն ՝</w:t>
            </w:r>
          </w:p>
          <w:p w:rsidR="00C1404B" w:rsidRPr="00C1404B" w:rsidRDefault="00847D78" w:rsidP="00847D78">
            <w:pPr>
              <w:spacing w:before="0" w:after="0"/>
              <w:ind w:left="0" w:firstLine="0"/>
              <w:jc w:val="both"/>
              <w:rPr>
                <w:rStyle w:val="y2iqfc"/>
                <w:rFonts w:ascii="GHEA Grapalat" w:hAnsi="GHEA Grapalat"/>
                <w:sz w:val="20"/>
                <w:lang w:val="hy-AM"/>
              </w:rPr>
            </w:pPr>
            <w:r w:rsidRPr="00847D78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1</w:t>
            </w:r>
            <w:r w:rsidRPr="00847D78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Աղյուսակ թիվ 3 -ով ներկայացված </w:t>
            </w: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Տեսահսկողական ցանցի</w:t>
            </w:r>
            <w:r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 վիճակի ուսումնասիրություն և գնահատում։  Որով կորոշվի </w:t>
            </w: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Տեսահսկողական ցանցի</w:t>
            </w:r>
            <w:r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 տեխնիկական վիճակը , դրանց հետագա շահագործման համար մատուցվելիք ծառայությունները, ինչպես նաև տնտեսական հաշվարկ </w:t>
            </w: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Տեսահսկողական ցանցի</w:t>
            </w:r>
            <w:r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 վերանորոգման կամ նորով փոխարինման անհրաժեշտության մասին</w:t>
            </w:r>
          </w:p>
        </w:tc>
      </w:tr>
    </w:tbl>
    <w:p w:rsidR="00A71765" w:rsidRPr="00A71765" w:rsidRDefault="00A71765" w:rsidP="00A71765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bookmarkStart w:id="0" w:name="_Hlk210911559"/>
      <w:r w:rsidRPr="00A71765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 xml:space="preserve">Աղյուսակ թիվ  1  </w:t>
      </w:r>
    </w:p>
    <w:bookmarkEnd w:id="0"/>
    <w:p w:rsidR="00A71765" w:rsidRPr="00A71765" w:rsidRDefault="00A71765" w:rsidP="00A71765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r w:rsidRPr="00A71765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 xml:space="preserve">ՏԵՍԱՀՍԿՈՂԱԿԱՆ ՑԱՆՑԻ </w:t>
      </w:r>
      <w:r w:rsidRPr="00A71765">
        <w:rPr>
          <w:rFonts w:ascii="GHEA Grapalat" w:hAnsi="GHEA Grapalat" w:cs="Arial"/>
          <w:b/>
          <w:bCs/>
          <w:i/>
          <w:iCs/>
          <w:sz w:val="18"/>
          <w:szCs w:val="18"/>
          <w:lang w:val="hy-AM"/>
        </w:rPr>
        <w:t>ՎԵՐԱՆՈՐՈԳՄԱՆ, ՍՊԱՍԱՐԿՄԱՆ և ՊԱՀՊԱՆՄԱՆ,ՊԱՀԵՍՏԱՄԱՍԵՐԻ ՓՈԽԱՐԻՆՈՒՄ</w:t>
      </w:r>
    </w:p>
    <w:p w:rsidR="00A71765" w:rsidRPr="00A71765" w:rsidRDefault="00A71765" w:rsidP="00A71765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tbl>
      <w:tblPr>
        <w:tblW w:w="1134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1276"/>
        <w:gridCol w:w="1559"/>
        <w:gridCol w:w="1276"/>
        <w:gridCol w:w="1134"/>
        <w:gridCol w:w="1276"/>
        <w:gridCol w:w="1276"/>
      </w:tblGrid>
      <w:tr w:rsidR="00A71765" w:rsidRPr="00D75DE8" w:rsidTr="00847D78">
        <w:trPr>
          <w:gridAfter w:val="1"/>
          <w:wAfter w:w="1276" w:type="dxa"/>
        </w:trPr>
        <w:tc>
          <w:tcPr>
            <w:tcW w:w="567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978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ԱՆՎԱՆՈՒՄ</w:t>
            </w:r>
          </w:p>
        </w:tc>
        <w:tc>
          <w:tcPr>
            <w:tcW w:w="1276" w:type="dxa"/>
          </w:tcPr>
          <w:p w:rsidR="00A71765" w:rsidRPr="00A71765" w:rsidRDefault="00A71765" w:rsidP="00A7176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Փոխարինվող պահեստամասի մեկ միավորի արժեք /ՀՀ դրամ/ </w:t>
            </w:r>
            <w:r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հոսանքի սնուցման աղբյուրի փոխարինում</w:t>
            </w:r>
          </w:p>
        </w:tc>
        <w:tc>
          <w:tcPr>
            <w:tcW w:w="1559" w:type="dxa"/>
          </w:tcPr>
          <w:p w:rsidR="00A71765" w:rsidRPr="00A71765" w:rsidRDefault="00A71765" w:rsidP="00A71765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Փոխարինվող պահեստամասի մեկ միավորի արժեք /ՀՀ դրամ/ </w:t>
            </w:r>
            <w:r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մայրական սալիկի փոխարինում</w:t>
            </w:r>
          </w:p>
        </w:tc>
        <w:tc>
          <w:tcPr>
            <w:tcW w:w="1276" w:type="dxa"/>
          </w:tcPr>
          <w:p w:rsidR="00A71765" w:rsidRPr="00A71765" w:rsidRDefault="00A71765" w:rsidP="00A71765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Փոխարինվող պահեստամասի մեկ միավորի արժեք /ՀՀ դրամ/ </w:t>
            </w:r>
            <w:r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մետաղական պատյանի փոխարինում</w:t>
            </w:r>
          </w:p>
        </w:tc>
        <w:tc>
          <w:tcPr>
            <w:tcW w:w="1134" w:type="dxa"/>
          </w:tcPr>
          <w:p w:rsidR="00A71765" w:rsidRPr="00A71765" w:rsidRDefault="00A71765" w:rsidP="00A71765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Փոխարինվող պահեստամասի մեկ միավորի արժեք /ՀՀ դրամ/ </w:t>
            </w:r>
            <w:r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էկրանի փոխարինում</w:t>
            </w:r>
          </w:p>
        </w:tc>
        <w:tc>
          <w:tcPr>
            <w:tcW w:w="1276" w:type="dxa"/>
          </w:tcPr>
          <w:p w:rsidR="00A71765" w:rsidRPr="00A71765" w:rsidRDefault="00A71765" w:rsidP="00A71765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Փոխարինվող պահեստամասի մեկ միավորի արժեք /ՀՀ դրամ/ </w:t>
            </w:r>
            <w:r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ամբողջությամբ  փոխարինում նորով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Ցանցային տեսաձայնագրիչ HIKVISION DS-96128NI-I16 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50 000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900 000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100 000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1</w:t>
            </w:r>
            <w:r w:rsidRPr="00847D78">
              <w:rPr>
                <w:rFonts w:cs="Calibri"/>
                <w:color w:val="000000" w:themeColor="text1"/>
                <w:sz w:val="18"/>
                <w:szCs w:val="18"/>
                <w:lang w:val="hy-AM"/>
              </w:rPr>
              <w:t> </w:t>
            </w: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328 000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Տեսախցիկ </w:t>
            </w:r>
            <w:proofErr w:type="spellStart"/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պետհամարանիշ</w:t>
            </w:r>
            <w:proofErr w:type="spellEnd"/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ֆիքսող HIKVISION iDS-TCM203-A 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10 000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150 000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220 000</w:t>
            </w:r>
          </w:p>
        </w:tc>
      </w:tr>
      <w:tr w:rsidR="00847D78" w:rsidRPr="00A71765" w:rsidTr="00847D78">
        <w:trPr>
          <w:trHeight w:val="432"/>
        </w:trPr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3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Մոնիտոր CCTV HIKVISION DS-D5050UC 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10 000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120 000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330  000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4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Կոշտ սկավառակ ST8000VX001 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120 000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5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Մալուխ ParLan complex F/UTP4 Cat5e PVC/PEtr 2х0,75 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420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6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Ցանցային PTZ տեսախցիկ  2MP HIKVISION DS-2DE7A245IX-AE/S1 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10 0000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160 000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60 000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290 000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Չկառավարվող PoE սվիչ HIKVISION DS-3E0505HP-E 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58 000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8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Ցանցային տ</w:t>
            </w:r>
            <w:proofErr w:type="spellStart"/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եսախցիկ</w:t>
            </w:r>
            <w:proofErr w:type="spellEnd"/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5ՄՊ </w:t>
            </w: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HIKVISION</w:t>
            </w: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25 000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25 000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50 000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lastRenderedPageBreak/>
              <w:t>9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Փակ տուփեր IP67 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Չկառավարվող սվիչ 24 մուտք /1000 ՄԲ/,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60 000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11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Չկառավարվող սվիչ 5 մուտք /1000 ՄԲ/,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12 000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12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UPS-ի մարտկոց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15 000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13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af-ZA"/>
              </w:rPr>
              <w:t xml:space="preserve">Մուտքը կասեցնող սարք՝ </w:t>
            </w: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արգելափակոց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90 000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250 000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80 000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35 000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550 000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14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af-ZA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</w:rPr>
              <w:t>Smart ups 3000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270 000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80 000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</w:t>
            </w:r>
            <w:r w:rsidRPr="00847D78">
              <w:rPr>
                <w:rFonts w:cs="Calibri"/>
                <w:color w:val="000000" w:themeColor="text1"/>
                <w:sz w:val="18"/>
                <w:szCs w:val="18"/>
                <w:lang w:val="hy-AM"/>
              </w:rPr>
              <w:t> </w:t>
            </w: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080 000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15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</w:rPr>
              <w:t>Smart ups 2000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230 000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70 000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580 000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Մեկ միավորի առավելագույն արժեքը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195 000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2 035 000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430 000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130 000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155 000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4</w:t>
            </w:r>
            <w:r w:rsidRPr="00847D78">
              <w:rPr>
                <w:rFonts w:cs="Calibri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 </w:t>
            </w: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152</w:t>
            </w:r>
            <w:r w:rsidRPr="00847D78">
              <w:rPr>
                <w:rFonts w:cs="Calibri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 </w:t>
            </w: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420 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ԸՆԴԱՄԵՆԸ՝ Մեկ միավորի առավելագույն արժեքը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7</w:t>
            </w:r>
            <w:r w:rsidRPr="00847D78">
              <w:rPr>
                <w:rFonts w:cs="Calibri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 </w:t>
            </w: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097 420</w:t>
            </w:r>
          </w:p>
        </w:tc>
      </w:tr>
    </w:tbl>
    <w:p w:rsidR="00A71765" w:rsidRPr="00A71765" w:rsidRDefault="00A71765" w:rsidP="00847D78">
      <w:pPr>
        <w:spacing w:before="0" w:after="0"/>
        <w:ind w:left="0" w:firstLine="0"/>
        <w:rPr>
          <w:rFonts w:ascii="GHEA Grapalat" w:hAnsi="GHEA Grapalat" w:cs="Arial"/>
          <w:sz w:val="18"/>
          <w:szCs w:val="18"/>
          <w:lang w:val="hy-AM"/>
        </w:rPr>
      </w:pPr>
    </w:p>
    <w:p w:rsidR="00A71765" w:rsidRPr="00A71765" w:rsidRDefault="00A71765" w:rsidP="00A71765">
      <w:pPr>
        <w:spacing w:before="0" w:after="0"/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  <w:r w:rsidRPr="00A71765">
        <w:rPr>
          <w:rFonts w:ascii="GHEA Grapalat" w:hAnsi="GHEA Grapalat"/>
          <w:b/>
          <w:bCs/>
          <w:sz w:val="18"/>
          <w:szCs w:val="18"/>
          <w:lang w:val="hy-AM"/>
        </w:rPr>
        <w:t xml:space="preserve">Աղյուսակ թիվ  </w:t>
      </w:r>
      <w:r w:rsidR="00847D78">
        <w:rPr>
          <w:rFonts w:ascii="GHEA Grapalat" w:hAnsi="GHEA Grapalat"/>
          <w:b/>
          <w:bCs/>
          <w:sz w:val="18"/>
          <w:szCs w:val="18"/>
          <w:lang w:val="hy-AM"/>
        </w:rPr>
        <w:t>2</w:t>
      </w:r>
    </w:p>
    <w:p w:rsidR="00A71765" w:rsidRPr="00A71765" w:rsidRDefault="00A71765" w:rsidP="00A71765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r w:rsidRPr="00A71765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>ՏԵՍԱՀՍԿՈՂԱԿԱՆ ՑԱՆՑԻ ՏԵՂԱԴՐՄԱՆ ՀԱՍՑԵՆԵՐ</w:t>
      </w:r>
    </w:p>
    <w:tbl>
      <w:tblPr>
        <w:tblStyle w:val="ad"/>
        <w:tblW w:w="10627" w:type="dxa"/>
        <w:tblLook w:val="04A0" w:firstRow="1" w:lastRow="0" w:firstColumn="1" w:lastColumn="0" w:noHBand="0" w:noVBand="1"/>
      </w:tblPr>
      <w:tblGrid>
        <w:gridCol w:w="1101"/>
        <w:gridCol w:w="3260"/>
        <w:gridCol w:w="4281"/>
        <w:gridCol w:w="1985"/>
      </w:tblGrid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Հ/Հ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ՏԵՍԱՀՍԿՈՂԱԿԱՆ ՑԱՆՑԻ ՏԵՂԱԴՐՄԱՆ ՀԱՍՑԵՆԵՐ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ՏԵՍԱԿ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ՔԱՆԱԿ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Ք. Արտաշատ Օգոստոսի 23/64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Ցանցային PTZ տեսախցիկ  2MP HIKVISION DS-2DE7A245IX-AE/S1 կամ համարժեք  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Ք. Արտաշատ, Թատրոնի շենք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Ցանցային PTZ տեսախցիկ  2MP HIKVISION DS-2DE7A245IX-AE/S1 կամ համարժեք  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Ք. Արտաշատ,</w:t>
            </w:r>
            <w:r w:rsidRPr="00A71765">
              <w:rPr>
                <w:rFonts w:ascii="GHEA Grapalat" w:hAnsi="GHEA Grapalat" w:cs="Arial"/>
                <w:b/>
                <w:color w:val="666666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>Սուրբ</w:t>
            </w:r>
            <w:r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>Հովհաննես</w:t>
            </w:r>
            <w:r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>եկեղեցու</w:t>
            </w:r>
            <w:r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>տարածքում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Ցանցային PTZ տեսախցիկ  2MP HIKVISION DS-2DE7A245IX-AE/S1 կամ համարժեք  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Ցանցային PTZ տեսախցիկ  5MP HIKVISION տեսախցիկներ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3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Ցանցային տեսաձայնագրիչ HIKVISION DS 7732NI-32կամ համարժեք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A71765" w:rsidRPr="00A71765" w:rsidTr="00A71765">
        <w:trPr>
          <w:trHeight w:val="502"/>
        </w:trPr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Ք</w:t>
            </w:r>
            <w:r w:rsidRPr="00A71765">
              <w:rPr>
                <w:rFonts w:ascii="MS Mincho" w:eastAsia="MS Mincho" w:hAnsi="MS Mincho" w:cs="MS Mincho" w:hint="eastAsia"/>
                <w:bCs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Արտաշատ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Օգոստոսի 23/62 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Ցանցային տեսաձայնագրիչ HIKVISION DS 7732NI-32կամ համարժեք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A71765" w:rsidRPr="00A71765" w:rsidTr="00A71765">
        <w:trPr>
          <w:trHeight w:val="424"/>
        </w:trPr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3260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Ք</w:t>
            </w:r>
            <w:r w:rsidRPr="00A71765">
              <w:rPr>
                <w:rFonts w:ascii="MS Mincho" w:eastAsia="MS Mincho" w:hAnsi="MS Mincho" w:cs="MS Mincho" w:hint="eastAsia"/>
                <w:bCs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Արտաշատ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Օգոստոսի 23/62 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Մոնիտոր CCTV HIKVISION DS-D5050UC կամ համարժեք, 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3260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Մոնիտոր CCTV HIKVISION DS-D5050UC կամ համարժեք, 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3260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Կոշտ սկավառակ ST8000VX001 կամ համարժեք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3260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Ք</w:t>
            </w:r>
            <w:r w:rsidRPr="00A71765">
              <w:rPr>
                <w:rFonts w:ascii="MS Mincho" w:eastAsia="MS Mincho" w:hAnsi="MS Mincho" w:cs="MS Mincho" w:hint="eastAsia"/>
                <w:bCs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Արտաշատ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Օգոստոսի 23/62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Կոշտ սկավառակ ST8000VX001 կամ համարժեք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8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Արտաշատի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համայնքապետարանի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վարչական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շենք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Տեսախցիկ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5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ՄՊ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HIKVISION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կամ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համարժեք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10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Արտաշատ համայնքի Բերքանուշ-Դալար խաչմերուկում 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Տեսախցիկ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5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ՄՊ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HIKVISION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կամ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համարժեք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Երևան- Երասխ մայրուղու Արտաշատի տարածքում 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Տեսախցիկ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5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ՄՊ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HIKVISION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կամ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համարժեք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Արտաշատ քաղաքի Իսակով –Արազի խաչմերուկ 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Տեսախցիկ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5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ՄՊ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HIKVISION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կամ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համարժեք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Արտաշատ քաղաքի </w:t>
            </w:r>
            <w:r w:rsidRPr="00A71765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Մարքսի փ</w:t>
            </w:r>
            <w:r w:rsidRPr="00A71765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A71765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 xml:space="preserve">Ներսիսյան փողոցների խաչմերուկ 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Տեսախցիկ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5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ՄՊ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HIKVISION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կամ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համարժեք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1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3260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Արտաշատ քաղաքի  Քլամար այգի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Տեսախցիկ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5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ՄՊ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HIKVISION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կամ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համարժեք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3260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Տեսախցիկ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5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ՄՊ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HIKVISION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կամ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համարժեք</w:t>
            </w:r>
            <w:r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23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Մարքսի փողոցի և Օգոստոսի 23  փողոցի հատման խաչմերուկ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Մարքսի փողոցի սկզբնամասում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Օգոսոտոսի 23 փողոցից դեպի Շահումյան գյուղ տանող ճանապարհ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Օգոստոսի 23 և Իսահով փողոցի հատման խաչմերուկ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 2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Իսակով փողոցի սկզբնամաս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 հատ 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Օգոստոսի 23 Երևանյան փ</w:t>
            </w:r>
            <w:r w:rsidRPr="00A71765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հատման խաչմերուկ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24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Արտաշատ քաղաքի Երևանյան փողոց   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Արտաշատ քաղաքի Երևանյան փողոցի սկզբնամաս-Երևան Երասխ Մայրուղի 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Արտաշատ քաղաքի Երևան Երասխ մայրուղու Արտաշատ քաղաքի  կամրջի հատված 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tabs>
                <w:tab w:val="left" w:pos="2055"/>
              </w:tabs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Օգոստոսի 23  փողոցի և Վերին Արտաշատ բնակավայր գնացող խաչմերուկ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28</w:t>
            </w:r>
          </w:p>
        </w:tc>
        <w:tc>
          <w:tcPr>
            <w:tcW w:w="3260" w:type="dxa"/>
          </w:tcPr>
          <w:p w:rsidR="00A71765" w:rsidRPr="00A71765" w:rsidRDefault="00A71765" w:rsidP="0015784B">
            <w:pPr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Օգոստոսի 23  փողոցի և Մրգավան  բնակավայր գնացող խաչմերուկ</w:t>
            </w:r>
          </w:p>
        </w:tc>
        <w:tc>
          <w:tcPr>
            <w:tcW w:w="4281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765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847D78" w:rsidRDefault="00A71765" w:rsidP="00847D78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3260" w:type="dxa"/>
          </w:tcPr>
          <w:p w:rsidR="00A71765" w:rsidRPr="00847D78" w:rsidRDefault="00A71765" w:rsidP="00847D78">
            <w:pPr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Արտաշատ համայնքի Մխչյան բնակավայր </w:t>
            </w:r>
          </w:p>
        </w:tc>
        <w:tc>
          <w:tcPr>
            <w:tcW w:w="4281" w:type="dxa"/>
          </w:tcPr>
          <w:p w:rsidR="00A71765" w:rsidRPr="00847D78" w:rsidRDefault="00A71765" w:rsidP="00847D78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A71765" w:rsidRPr="00847D78" w:rsidRDefault="00A71765" w:rsidP="00847D78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847D78" w:rsidRDefault="00A71765" w:rsidP="00847D78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3260" w:type="dxa"/>
          </w:tcPr>
          <w:p w:rsidR="00A71765" w:rsidRPr="00847D78" w:rsidRDefault="00A71765" w:rsidP="00847D78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A71765" w:rsidRPr="00847D78" w:rsidRDefault="00A71765" w:rsidP="00847D78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Մալուխ ParLan complex F/UTP4 Cat5e PVC/Petr</w:t>
            </w:r>
          </w:p>
        </w:tc>
        <w:tc>
          <w:tcPr>
            <w:tcW w:w="1985" w:type="dxa"/>
          </w:tcPr>
          <w:p w:rsidR="00A71765" w:rsidRPr="00847D78" w:rsidRDefault="00A71765" w:rsidP="00847D78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847D78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000 մ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847D78" w:rsidRDefault="00A71765" w:rsidP="00847D78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31</w:t>
            </w:r>
          </w:p>
        </w:tc>
        <w:tc>
          <w:tcPr>
            <w:tcW w:w="3260" w:type="dxa"/>
          </w:tcPr>
          <w:p w:rsidR="00A71765" w:rsidRPr="00847D78" w:rsidRDefault="00A71765" w:rsidP="00847D78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Տեսախցիկների գտնվելու հասցեներում</w:t>
            </w:r>
          </w:p>
        </w:tc>
        <w:tc>
          <w:tcPr>
            <w:tcW w:w="4281" w:type="dxa"/>
          </w:tcPr>
          <w:p w:rsidR="00A71765" w:rsidRPr="00847D78" w:rsidRDefault="00A71765" w:rsidP="00847D78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Չկառավարվող PoE սվիչ</w:t>
            </w:r>
          </w:p>
        </w:tc>
        <w:tc>
          <w:tcPr>
            <w:tcW w:w="1985" w:type="dxa"/>
          </w:tcPr>
          <w:p w:rsidR="00A71765" w:rsidRPr="00847D78" w:rsidRDefault="00A71765" w:rsidP="00847D78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20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847D78" w:rsidRDefault="00A71765" w:rsidP="00847D78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32</w:t>
            </w:r>
          </w:p>
        </w:tc>
        <w:tc>
          <w:tcPr>
            <w:tcW w:w="3260" w:type="dxa"/>
          </w:tcPr>
          <w:p w:rsidR="00A71765" w:rsidRPr="00847D78" w:rsidRDefault="00A71765" w:rsidP="00847D78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A71765" w:rsidRPr="00847D78" w:rsidRDefault="00A71765" w:rsidP="00847D78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Չկառավարվող PoE սվիչ</w:t>
            </w:r>
          </w:p>
        </w:tc>
        <w:tc>
          <w:tcPr>
            <w:tcW w:w="1985" w:type="dxa"/>
          </w:tcPr>
          <w:p w:rsidR="00A71765" w:rsidRPr="00847D78" w:rsidRDefault="00A71765" w:rsidP="00847D78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10 հատ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847D78" w:rsidRDefault="00A71765" w:rsidP="00847D78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</w:p>
        </w:tc>
        <w:tc>
          <w:tcPr>
            <w:tcW w:w="3260" w:type="dxa"/>
          </w:tcPr>
          <w:p w:rsidR="00A71765" w:rsidRPr="00847D78" w:rsidRDefault="00A71765" w:rsidP="00847D78">
            <w:pPr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Տեսախցիկների գտնվելու հասցեներում</w:t>
            </w:r>
          </w:p>
        </w:tc>
        <w:tc>
          <w:tcPr>
            <w:tcW w:w="4281" w:type="dxa"/>
          </w:tcPr>
          <w:p w:rsidR="00A71765" w:rsidRPr="00847D78" w:rsidRDefault="00A71765" w:rsidP="00847D78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Փակ տուփեր IP67</w:t>
            </w:r>
          </w:p>
        </w:tc>
        <w:tc>
          <w:tcPr>
            <w:tcW w:w="1985" w:type="dxa"/>
          </w:tcPr>
          <w:p w:rsidR="00A71765" w:rsidRPr="00847D78" w:rsidRDefault="00A71765" w:rsidP="00847D78">
            <w:pPr>
              <w:spacing w:before="0" w:after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40 հատ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Փակ տուփեր IP67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27 հատ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35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Արտաշատ քաղաքի  Քլամար այգի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Չկառավարվող PoE սվիչ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 հատ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36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Արտաշատ համայնքի Արտաշատի համայնքապետարան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Չկառավարվող սվիչ 24 մուտք /1000 ՄԲ/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 հատ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37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Արտաշատ համայնքի Արտաշատի համայնքապետարան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tabs>
                <w:tab w:val="left" w:pos="1320"/>
              </w:tabs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Չկառավարվող սվիչ 5 մուտք /1000 ՄԲ/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6 հատ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38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Արտաշատ համայնքի Արտաշատի համայնքապետարան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tabs>
                <w:tab w:val="left" w:pos="1440"/>
              </w:tabs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UPS-ի մարտկոց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12 հատ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39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Արտաշատ քաղաքի  Քլամար այգի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tabs>
                <w:tab w:val="left" w:pos="1440"/>
              </w:tabs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  <w:t xml:space="preserve">Մուտքը կասեցնող համակարգ՝ </w:t>
            </w:r>
            <w:r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արգելափակոց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 հատ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40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tabs>
                <w:tab w:val="left" w:pos="1440"/>
              </w:tabs>
              <w:spacing w:before="0" w:after="0"/>
              <w:ind w:left="0" w:firstLine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w:rsidRPr="00847D78"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  <w:t xml:space="preserve">Մուտքը կասեցնող համակարգ՝ </w:t>
            </w:r>
            <w:r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արգելափակոց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 հատ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41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Արտաշատ համայնքի Արտաշատի համայնքապետարան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tabs>
                <w:tab w:val="left" w:pos="1440"/>
              </w:tabs>
              <w:spacing w:before="0" w:after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w:rsidRPr="00847D78"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  <w:t xml:space="preserve">Մուտքը կասեցնող սարք՝ </w:t>
            </w:r>
            <w:r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արգելափակոց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 հատ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42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Արտաշատ համայնքի Արտաշատի համայնքապետարան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tabs>
                <w:tab w:val="left" w:pos="1440"/>
              </w:tabs>
              <w:spacing w:before="0" w:after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w:rsidRPr="00847D78">
              <w:rPr>
                <w:rFonts w:ascii="GHEA Grapalat" w:hAnsi="GHEA Grapalat"/>
                <w:sz w:val="18"/>
                <w:szCs w:val="18"/>
              </w:rPr>
              <w:t>Smart ups 3000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 հատ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43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tabs>
                <w:tab w:val="left" w:pos="1440"/>
              </w:tabs>
              <w:spacing w:before="0" w:after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w:rsidRPr="00847D78">
              <w:rPr>
                <w:rFonts w:ascii="GHEA Grapalat" w:hAnsi="GHEA Grapalat"/>
                <w:sz w:val="18"/>
                <w:szCs w:val="18"/>
              </w:rPr>
              <w:t>Smart ups 2000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 հատ</w:t>
            </w:r>
          </w:p>
        </w:tc>
      </w:tr>
    </w:tbl>
    <w:p w:rsidR="00C1404B" w:rsidRDefault="00C1404B" w:rsidP="00C1404B">
      <w:pPr>
        <w:spacing w:before="0" w:after="0"/>
        <w:jc w:val="center"/>
        <w:rPr>
          <w:rFonts w:ascii="GHEA Grapalat" w:hAnsi="GHEA Grapalat"/>
          <w:b/>
          <w:sz w:val="20"/>
          <w:lang w:val="hy-AM"/>
        </w:rPr>
      </w:pPr>
    </w:p>
    <w:p w:rsidR="00582D24" w:rsidRPr="00582D24" w:rsidRDefault="00B406A4" w:rsidP="00582D24">
      <w:pPr>
        <w:spacing w:after="0" w:line="360" w:lineRule="auto"/>
        <w:ind w:left="0" w:firstLine="0"/>
        <w:rPr>
          <w:rStyle w:val="y2iqfc"/>
          <w:rFonts w:ascii="GHEA Grapalat" w:hAnsi="GHEA Grapalat"/>
          <w:b/>
          <w:color w:val="202124"/>
          <w:sz w:val="20"/>
          <w:szCs w:val="20"/>
        </w:rPr>
      </w:pPr>
      <w:proofErr w:type="spellStart"/>
      <w:r w:rsidRPr="00B406A4">
        <w:rPr>
          <w:rStyle w:val="y2iqfc"/>
          <w:rFonts w:ascii="GHEA Grapalat" w:hAnsi="GHEA Grapalat"/>
          <w:b/>
          <w:color w:val="202124"/>
          <w:sz w:val="20"/>
          <w:szCs w:val="20"/>
        </w:rPr>
        <w:t>Հավելված</w:t>
      </w:r>
      <w:proofErr w:type="spellEnd"/>
      <w:r w:rsidRPr="00A93208">
        <w:rPr>
          <w:rStyle w:val="y2iqfc"/>
          <w:rFonts w:ascii="GHEA Grapalat" w:hAnsi="GHEA Grapalat"/>
          <w:b/>
          <w:color w:val="202124"/>
          <w:sz w:val="20"/>
          <w:szCs w:val="20"/>
        </w:rPr>
        <w:t xml:space="preserve"> </w:t>
      </w:r>
      <w:r w:rsidR="00A93208">
        <w:rPr>
          <w:rStyle w:val="y2iqfc"/>
          <w:rFonts w:ascii="GHEA Grapalat" w:hAnsi="GHEA Grapalat"/>
          <w:b/>
          <w:color w:val="202124"/>
          <w:sz w:val="20"/>
          <w:szCs w:val="20"/>
        </w:rPr>
        <w:t>2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582D24" w:rsidRPr="00D75DE8" w:rsidTr="00582D24">
        <w:trPr>
          <w:trHeight w:val="3281"/>
        </w:trPr>
        <w:tc>
          <w:tcPr>
            <w:tcW w:w="10705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Sylfaen" w:eastAsia="MS Mincho" w:hAnsi="Sylfaen" w:cs="MS Mincho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ՏԵԽՆԻԿԱԿԱՆ ԲՆՈՒԹԱԳԻՐ</w:t>
            </w:r>
          </w:p>
          <w:p w:rsidR="00847D78" w:rsidRPr="00847D78" w:rsidRDefault="00847D78" w:rsidP="00847D78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Անհրաժեշտ է իրականացնել Արտաշատի համայնքապետարանի և Արտաշատ համայնքի վարչական բնակավայրերում տեղադրված </w:t>
            </w:r>
            <w:r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տեսահսկողական ցանցի</w:t>
            </w: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վերանորոգման, սպասարկման և պահպանման ծառայություններ։ </w:t>
            </w:r>
          </w:p>
          <w:p w:rsidR="00847D78" w:rsidRPr="00847D78" w:rsidRDefault="00847D78" w:rsidP="00847D78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  Տեսահսկողական ցանցի </w:t>
            </w: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>վերանորոգման, սպասարկման և պահպանման ծառայություններ</w:t>
            </w: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ն </w:t>
            </w: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իրականացվում են ըստ ստորև ներկայացված Աղյուսակ թիվ 1-ի։ </w:t>
            </w: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Տեսահսկողական ցանցի </w:t>
            </w: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>վերանորոգման, սպասարկման և պահպանման, պահեստամասերի փոխարիման ծառայություններն իրականացվում են ըստ ստորև ներկայացված Աղյուսակ թիվ 2-ի։</w:t>
            </w:r>
            <w:r w:rsidRPr="00847D7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Ծառայության մատուցման հասցեն, տեսակը, քանակը ներկայացված են ըստ ստորև ներկայացված Աղյուսակ թիվ 3-ի։ </w:t>
            </w:r>
          </w:p>
          <w:p w:rsidR="00847D78" w:rsidRPr="00847D78" w:rsidRDefault="00847D78" w:rsidP="00847D78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Մատուցողը պետք է Պատվիրատուի պահանջի դեպքում 2 օրվա ընթացքում բացահայտի առկա անսարքությունը, խափանումը կամ այլ թերությունները և 3 օրվա ընթացքում կատարի համապատասխան գործողություններ՝ թերությունների վերացման նպատակով: </w:t>
            </w:r>
            <w:r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Նշված նախահաշվային գինը (3</w:t>
            </w:r>
            <w:r w:rsidRPr="00847D78">
              <w:rPr>
                <w:rFonts w:cs="Calibri"/>
                <w:b/>
                <w:bCs/>
                <w:sz w:val="18"/>
                <w:szCs w:val="18"/>
                <w:lang w:val="hy-AM"/>
              </w:rPr>
              <w:t> </w:t>
            </w:r>
            <w:r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000</w:t>
            </w:r>
            <w:r w:rsidRPr="00847D78">
              <w:rPr>
                <w:rFonts w:cs="Calibri"/>
                <w:b/>
                <w:bCs/>
                <w:sz w:val="18"/>
                <w:szCs w:val="18"/>
                <w:lang w:val="hy-AM"/>
              </w:rPr>
              <w:t> </w:t>
            </w:r>
            <w:r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 xml:space="preserve">000 ՀՀ դրամ) առավելագույնն է պատվիրատուն ծառայությունների դիմաց կկատարի վճարում ըստ մատուցված ծառայությունների արժեքի։ Մասնակցի կողմից ներկայացվող գնային առաջարկը </w:t>
            </w:r>
            <w:r w:rsidRPr="00847D78">
              <w:rPr>
                <w:rFonts w:ascii="GHEA Grapalat" w:hAnsi="GHEA Grapalat"/>
                <w:b/>
                <w:bCs/>
                <w:iCs/>
                <w:sz w:val="18"/>
                <w:szCs w:val="18"/>
                <w:lang w:val="hy-AM"/>
              </w:rPr>
              <w:t>տեսահսկողական ցանցի</w:t>
            </w:r>
            <w:r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 xml:space="preserve"> պահեստամասերի, նյութերի փոխարինման կամ վերանորոգման ծառայությունների մեկ միավորի գների հանրագումարն է։</w:t>
            </w:r>
          </w:p>
          <w:p w:rsidR="00847D78" w:rsidRPr="00847D78" w:rsidRDefault="00847D78" w:rsidP="00847D78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Մատուցողը պարտավոր է օգտագործել տվյալ </w:t>
            </w:r>
            <w:r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տեսահսկողական ցանցի</w:t>
            </w: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արտադրող ընկերության կողմից արտադրված կամ նրա կողմից երաշխավորված պահեստամասեր  և նյութեր։ Օգտագործվող պահեստամասերն ու նյութերը պետք է լինեն որակով, նոր, չօգտագործված, համապատասխան տվյալ </w:t>
            </w:r>
            <w:r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տեսահսկողական ցանցի</w:t>
            </w:r>
            <w:r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ֆիրմային։</w:t>
            </w:r>
          </w:p>
          <w:p w:rsidR="00847D78" w:rsidRPr="00847D78" w:rsidRDefault="00847D78" w:rsidP="00847D78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Պայմանագիրը կողմերի միջև ուժի մեջ մտնելուց հաշված 30 օրացուցային օրվա ընթացքում կատարողը պարտավոր է ներկայացնել հաշվետվություն ՝</w:t>
            </w:r>
          </w:p>
          <w:p w:rsidR="00582D24" w:rsidRPr="00582D24" w:rsidRDefault="00847D78" w:rsidP="00847D78">
            <w:pPr>
              <w:spacing w:before="0" w:after="0"/>
              <w:ind w:left="0" w:firstLine="0"/>
              <w:jc w:val="both"/>
              <w:rPr>
                <w:rStyle w:val="y2iqfc"/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1</w:t>
            </w:r>
            <w:r w:rsidRPr="00847D78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Աղյուսակ թիվ 3 -ով ներկայացված </w:t>
            </w: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Տեսահսկողական ցանցի</w:t>
            </w:r>
            <w:r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 վիճակի ուսումնասիրություն և գնահատում։  Որով կորոշվի </w:t>
            </w: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Տեսահսկողական ցանցի</w:t>
            </w:r>
            <w:r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 տեխնիկական վիճակը , դրանց հետագա շահագործման համար մատուցվելիք ծառայությունները, ինչպես նաև տնտեսական հաշվարկ </w:t>
            </w: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Տեսահսկողական ցանցի</w:t>
            </w:r>
            <w:r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 վերանորոգման կամ նորով փոխարինման անհրաժեշտության մասին</w:t>
            </w:r>
            <w:r w:rsidR="0015784B" w:rsidRPr="0015784B">
              <w:rPr>
                <w:rFonts w:ascii="GHEA Grapalat" w:hAnsi="GHEA Grapalat" w:cs="Arial"/>
                <w:sz w:val="18"/>
                <w:szCs w:val="18"/>
                <w:lang w:val="hy-AM"/>
              </w:rPr>
              <w:t>։</w:t>
            </w:r>
          </w:p>
        </w:tc>
      </w:tr>
    </w:tbl>
    <w:p w:rsidR="00582D24" w:rsidRPr="00582D24" w:rsidRDefault="00582D24" w:rsidP="00582D24">
      <w:pPr>
        <w:spacing w:before="0" w:after="0"/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15784B" w:rsidRPr="0015784B" w:rsidRDefault="0015784B" w:rsidP="0015784B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r w:rsidRPr="0015784B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 xml:space="preserve">Աղյուսակ թիվ  1  </w:t>
      </w:r>
    </w:p>
    <w:p w:rsidR="0015784B" w:rsidRPr="0015784B" w:rsidRDefault="0015784B" w:rsidP="0015784B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r w:rsidRPr="0015784B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lastRenderedPageBreak/>
        <w:t xml:space="preserve">ՏԵՍԱՀՍԿՈՂԱԿԱՆ ՑԱՆՑԻ </w:t>
      </w:r>
      <w:r w:rsidRPr="0015784B">
        <w:rPr>
          <w:rFonts w:ascii="GHEA Grapalat" w:hAnsi="GHEA Grapalat" w:cs="Arial"/>
          <w:b/>
          <w:bCs/>
          <w:i/>
          <w:iCs/>
          <w:sz w:val="18"/>
          <w:szCs w:val="18"/>
          <w:lang w:val="hy-AM"/>
        </w:rPr>
        <w:t>ՎԵՐԱՆՈՐՈԳՄԱՆ, ՍՊԱՍԱՐԿՄԱՆ և ՊԱՀՊԱՆՄԱՆ,ՊԱՀԵՍՏԱՄԱՍԵՐԻ ՓՈԽԱՐԻՆՈՒՄ</w:t>
      </w:r>
    </w:p>
    <w:p w:rsidR="0015784B" w:rsidRPr="0015784B" w:rsidRDefault="0015784B" w:rsidP="0015784B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tbl>
      <w:tblPr>
        <w:tblW w:w="1134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1276"/>
        <w:gridCol w:w="1559"/>
        <w:gridCol w:w="1276"/>
        <w:gridCol w:w="1275"/>
        <w:gridCol w:w="1134"/>
        <w:gridCol w:w="1276"/>
      </w:tblGrid>
      <w:tr w:rsidR="0015784B" w:rsidRPr="00D75DE8" w:rsidTr="00751B78">
        <w:tc>
          <w:tcPr>
            <w:tcW w:w="567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978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ԱՆՎԱՆՈՒՄ</w:t>
            </w:r>
          </w:p>
        </w:tc>
        <w:tc>
          <w:tcPr>
            <w:tcW w:w="1276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Փոխարինվող պահեստամասի մեկ միավորի արժեք /ՀՀ դրամ/ </w:t>
            </w:r>
            <w:r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հոսանքի սնուցման աղբյուրի փոխարինում</w:t>
            </w:r>
          </w:p>
        </w:tc>
        <w:tc>
          <w:tcPr>
            <w:tcW w:w="1559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Փոխարինվող պահեստամասի մեկ միավորի արժեք /ՀՀ դրամ/ </w:t>
            </w:r>
            <w:r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մայրական սալիկի փոխարինում</w:t>
            </w:r>
          </w:p>
        </w:tc>
        <w:tc>
          <w:tcPr>
            <w:tcW w:w="1276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Փոխարինվող պահեստամասի մեկ միավորի արժեք /ՀՀ դրամ/ </w:t>
            </w:r>
            <w:r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մետաղական պատյանի փոխարինում</w:t>
            </w:r>
          </w:p>
        </w:tc>
        <w:tc>
          <w:tcPr>
            <w:tcW w:w="1275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Փոխարինվող պահեստամասի մեկ միավորի արժեք /ՀՀ դրամ/ </w:t>
            </w:r>
            <w:r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դիտարկման օպտիկայի փոխարինում</w:t>
            </w:r>
          </w:p>
        </w:tc>
        <w:tc>
          <w:tcPr>
            <w:tcW w:w="1134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Փոխարինվող պահեստամասի մեկ միավորի արժեք /ՀՀ դրամ/ </w:t>
            </w:r>
            <w:r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էկրանի փոխարինում</w:t>
            </w:r>
          </w:p>
        </w:tc>
        <w:tc>
          <w:tcPr>
            <w:tcW w:w="1276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Փոխարինվող պահեստամասի մեկ միավորի արժեք /ՀՀ դրամ/ </w:t>
            </w:r>
            <w:r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ամբողջությամբ  փոխարինում նորով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Ցանցային տեսաձայնագրիչ HIKVISION DS-96128NI-I16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39000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702000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78000</w:t>
            </w: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1074830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Տեսախցիկ </w:t>
            </w:r>
            <w:proofErr w:type="spellStart"/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պետհամարանիշ</w:t>
            </w:r>
            <w:proofErr w:type="spellEnd"/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ֆիքսող HIKVISION iDS-TCM203-A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7800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117000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23400</w:t>
            </w: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39000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171600</w:t>
            </w:r>
          </w:p>
        </w:tc>
      </w:tr>
      <w:tr w:rsidR="00847D78" w:rsidRPr="0015784B" w:rsidTr="00751B78">
        <w:trPr>
          <w:trHeight w:val="432"/>
        </w:trPr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3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Մոնիտոր CCTV HIKVISION DS-D5050UC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7800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23400</w:t>
            </w: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93600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257400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4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Կոշտ սկավառակ ST8000VX001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93600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5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Մալուխ ParLan complex F/UTP4 Cat5e PVC/PEtr 2х0,75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330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6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Ցանցային PTZ տեսախցիկ  2MP HIKVISION DS-2DE7A245IX-AE/S1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7800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124800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23400</w:t>
            </w: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46800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226200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Չկառավարվող PoE սվիչ HIKVISION DS-3E0505HP-E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45240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8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Ցանցային տ</w:t>
            </w:r>
            <w:proofErr w:type="spellStart"/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եսախցիկ</w:t>
            </w:r>
            <w:proofErr w:type="spellEnd"/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5ՄՊ </w:t>
            </w: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HIKVISION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19500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19500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7800</w:t>
            </w: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15600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39000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Փակ տուփեր IP67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7020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Չկառավարվող սվիչ 24 մուտք /1000 ՄԲ/,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46800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11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Չկառավարվող սվիչ 5 մուտք /1000 ՄԲ/,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9360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12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UPS-ի մարտկոց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11700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13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af-ZA"/>
              </w:rPr>
              <w:t xml:space="preserve">Մուտքը կասեցնող սարք՝ </w:t>
            </w: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արգելափակոց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70200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195000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62400</w:t>
            </w: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27300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429000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14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af-ZA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</w:rPr>
              <w:t>Smart ups 3000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210600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62400</w:t>
            </w: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842400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15</w:t>
            </w: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</w:rPr>
              <w:t>Smart ups 2000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179400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54600</w:t>
            </w: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452400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Մեկ միավորի առավելագույն արժեքը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152100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1548300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335400</w:t>
            </w: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101400</w:t>
            </w: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120900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3277880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2978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ԸՆԴԱՄԵՆԸ՝ Մեկ միավորի առավելագույն արժեքը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5535980</w:t>
            </w:r>
          </w:p>
        </w:tc>
      </w:tr>
    </w:tbl>
    <w:p w:rsidR="0015784B" w:rsidRPr="0015784B" w:rsidRDefault="0015784B" w:rsidP="0015784B">
      <w:pPr>
        <w:spacing w:before="0" w:after="0"/>
        <w:ind w:left="0" w:firstLine="0"/>
        <w:rPr>
          <w:rFonts w:ascii="GHEA Grapalat" w:hAnsi="GHEA Grapalat" w:cs="Arial"/>
          <w:sz w:val="18"/>
          <w:szCs w:val="18"/>
          <w:lang w:val="hy-AM"/>
        </w:rPr>
      </w:pPr>
    </w:p>
    <w:p w:rsidR="0015784B" w:rsidRPr="0015784B" w:rsidRDefault="0015784B" w:rsidP="0015784B">
      <w:pPr>
        <w:spacing w:before="0" w:after="0"/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  <w:r w:rsidRPr="0015784B">
        <w:rPr>
          <w:rFonts w:ascii="GHEA Grapalat" w:hAnsi="GHEA Grapalat"/>
          <w:b/>
          <w:bCs/>
          <w:sz w:val="18"/>
          <w:szCs w:val="18"/>
          <w:lang w:val="hy-AM"/>
        </w:rPr>
        <w:t xml:space="preserve">Աղյուսակ թիվ  </w:t>
      </w:r>
      <w:r w:rsidR="00847D78">
        <w:rPr>
          <w:rFonts w:ascii="GHEA Grapalat" w:hAnsi="GHEA Grapalat"/>
          <w:b/>
          <w:bCs/>
          <w:sz w:val="18"/>
          <w:szCs w:val="18"/>
          <w:lang w:val="hy-AM"/>
        </w:rPr>
        <w:t>2</w:t>
      </w:r>
    </w:p>
    <w:p w:rsidR="0015784B" w:rsidRPr="0015784B" w:rsidRDefault="0015784B" w:rsidP="0015784B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r w:rsidRPr="0015784B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>ՏԵՍԱՀՍԿՈՂԱԿԱՆ ՑԱՆՑԻ ՏԵՂԱԴՐՄԱՆ ՀԱՍՑԵՆԵՐ</w:t>
      </w:r>
    </w:p>
    <w:tbl>
      <w:tblPr>
        <w:tblStyle w:val="ad"/>
        <w:tblW w:w="10627" w:type="dxa"/>
        <w:tblLook w:val="04A0" w:firstRow="1" w:lastRow="0" w:firstColumn="1" w:lastColumn="0" w:noHBand="0" w:noVBand="1"/>
      </w:tblPr>
      <w:tblGrid>
        <w:gridCol w:w="1101"/>
        <w:gridCol w:w="3260"/>
        <w:gridCol w:w="4281"/>
        <w:gridCol w:w="1985"/>
      </w:tblGrid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Հ/Հ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ՏԵՍԱՀՍԿՈՂԱԿԱՆ ՑԱՆՑԻ ՏԵՂԱԴՐՄԱՆ ՀԱՍՑԵՆԵՐ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ՏԵՍԱԿ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ՔԱՆԱԿ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Ք. Արտաշատ Օգոստոսի 23/64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Ցանցային PTZ տեսախցիկ  2MP HIKVISION DS-2DE7A245IX-AE/S1 կամ համարժեք  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Ք. Արտաշատ, Թատրոնի շենք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Ցանցային PTZ տեսախցիկ  2MP HIKVISION DS-2DE7A245IX-AE/S1 կամ համարժեք  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Ք. Արտաշատ,</w:t>
            </w:r>
            <w:r w:rsidRPr="0015784B">
              <w:rPr>
                <w:rFonts w:ascii="GHEA Grapalat" w:hAnsi="GHEA Grapalat" w:cs="Arial"/>
                <w:b/>
                <w:color w:val="666666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>Սուրբ</w:t>
            </w:r>
            <w:r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>Հովհաննես</w:t>
            </w:r>
            <w:r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>եկեղեցու</w:t>
            </w:r>
            <w:r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>տարածքում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Ցանցային PTZ տեսախցիկ  2MP HIKVISION DS-2DE7A245IX-AE/S1 կամ համարժեք  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Ցանցային PTZ տեսախցիկ  5MP HIKVISION տեսախցիկներ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3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Ցանցային տեսաձայնագրիչ HIKVISION DS 7732NI-32կամ համարժեք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Ք</w:t>
            </w:r>
            <w:r w:rsidRPr="0015784B">
              <w:rPr>
                <w:rFonts w:ascii="MS Mincho" w:eastAsia="MS Mincho" w:hAnsi="MS Mincho" w:cs="MS Mincho"/>
                <w:bCs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Արտաշատ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Օգոստոսի 23/62 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Ցանցային տեսաձայնագրիչ HIKVISION DS 7732NI-32կամ համարժեք</w:t>
            </w:r>
          </w:p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15784B" w:rsidRPr="0015784B" w:rsidTr="00751B78">
        <w:trPr>
          <w:trHeight w:val="772"/>
        </w:trPr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Ք</w:t>
            </w:r>
            <w:r w:rsidRPr="0015784B">
              <w:rPr>
                <w:rFonts w:ascii="MS Mincho" w:eastAsia="MS Mincho" w:hAnsi="MS Mincho" w:cs="MS Mincho"/>
                <w:bCs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Արտաշատ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Օգոստոսի 23/62 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Մոնիտոր CCTV HIKVISION DS-D5050UC կամ համարժեք, 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8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Մոնիտոր CCTV HIKVISION DS-D5050UC կամ համարժեք, 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Կոշտ սկավառակ ST8000VX001 կամ համարժեք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Ք</w:t>
            </w:r>
            <w:r w:rsidRPr="0015784B">
              <w:rPr>
                <w:rFonts w:ascii="MS Mincho" w:eastAsia="MS Mincho" w:hAnsi="MS Mincho" w:cs="MS Mincho"/>
                <w:bCs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Արտաշատ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Օգոստոսի 23/62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Կոշտ սկավառակ ST8000VX001 կամ համարժեք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8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Արտաշատի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համայնքապետարանի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վարչական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շենք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Տեսախցիկ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5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ՄՊ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HIKVISION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կամ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համարժեք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10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Արտաշատ համայնքի Բերքանուշ-Դալար խաչմերուկում 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Տեսախցիկ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5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ՄՊ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HIKVISION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կամ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համարժեք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Երևան- Երասխ մայրուղու Արտաշատի տարածքում 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Տեսախցիկ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5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ՄՊ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HIKVISION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կամ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համարժեք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Արտաշատ քաղաքի Իսակով –Արազի խաչմերուկ 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Տեսախցիկ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5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ՄՊ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HIKVISION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կամ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համարժեք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Արտաշատ քաղաքի </w:t>
            </w:r>
            <w:r w:rsidRPr="0015784B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Մարքսի փ</w:t>
            </w:r>
            <w:r w:rsidRPr="0015784B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15784B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 xml:space="preserve">Ներսիսյան փողոցների խաչմերուկ 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Տեսախցիկ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5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ՄՊ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HIKVISION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կամ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համարժեք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1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Արտաշատ քաղաքի  Քլամար այգի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Տեսախցիկ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5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ՄՊ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HIKVISION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կամ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համարժեք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Տեսախցիկ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5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ՄՊ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HIKVISION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կամ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համարժեք</w:t>
            </w:r>
            <w:r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23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Մարքսի փողոցի և Օգոստոսի 23  փողոցի հատման խաչմերուկ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Մարքսի փողոցի սկզբնամասում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Օգոսոտոսի 23 փողոցից դեպի Շահումյան գյուղ տանող ճանապարհ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Օգոստոսի 23 և Իսահով փողոցի հատման խաչմերուկ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 2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Իսակով փողոցի սկզբնամաս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հատ 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Օգոստոսի 23 Երևանյան փ</w:t>
            </w:r>
            <w:r w:rsidRPr="0015784B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․</w:t>
            </w: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հատման խաչմերուկ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Արտաշատ քաղաքի Երևանյան փողոց   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Արտաշատ քաղաքի Երևանյան փողոցի սկզբնամաս-Երևան Երասխ Մայրուղի 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Արտաշատ քաղաքի Երևան Երասխ մայրուղու Արտաշատ քաղաքի  կամրջի հատված 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tabs>
                <w:tab w:val="left" w:pos="2055"/>
              </w:tabs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Օգոստոսի 23  փողոցի և Վերին Արտաշատ բնակավայր գնացող խաչմերուկ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28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Օգոստոսի 23  փողոցի և Մրգավան  բնակավայր գնացող խաչմերուկ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Արտաշատ համայնքի Մխչյան բնակավայր 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Տեսախցիկ պետհամարանիշ  ֆիքսող HIKVISION iDS-TCM203-A կամ համարժեք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Մալուխ ParLan complex F/UTP4 Cat5e PVC/Petr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15784B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000 մ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31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Տեսախցիկների գտնվելու հասցեներում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Չկառավարվող PoE սվիչ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20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32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Չկառավարվող PoE սվիչ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10 հատ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</w:p>
        </w:tc>
        <w:tc>
          <w:tcPr>
            <w:tcW w:w="3260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Տեսախցիկների գտնվելու հասցեներում</w:t>
            </w:r>
          </w:p>
        </w:tc>
        <w:tc>
          <w:tcPr>
            <w:tcW w:w="4281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Փակ տուփեր IP67</w:t>
            </w:r>
          </w:p>
        </w:tc>
        <w:tc>
          <w:tcPr>
            <w:tcW w:w="1985" w:type="dxa"/>
          </w:tcPr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w:rsidRPr="0015784B">
              <w:rPr>
                <w:rFonts w:ascii="GHEA Grapalat" w:hAnsi="GHEA Grapalat"/>
                <w:sz w:val="18"/>
                <w:szCs w:val="18"/>
                <w:lang w:val="hy-AM"/>
              </w:rPr>
              <w:t>40 հատ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Փակ տուփեր IP67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sz w:val="18"/>
                <w:szCs w:val="18"/>
                <w:lang w:val="hy-AM"/>
              </w:rPr>
              <w:t>27 հատ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35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Արտաշատ քաղաքի  Քլամար այգի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Չկառավարվող PoE սվիչ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 հատ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36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Արտաշատ համայնքի Արտաշատի համայնքապետարան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Չկառավարվող սվիչ 24 մուտք /1000 ՄԲ/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 հատ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37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Արտաշատ համայնքի Արտաշատի համայնքապետարան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tabs>
                <w:tab w:val="left" w:pos="1320"/>
              </w:tabs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Չկառավարվող սվիչ 5 մուտք /1000 ՄԲ/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6 հատ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38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Արտաշատ համայնքի Արտաշատի համայնքապետարան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tabs>
                <w:tab w:val="left" w:pos="1440"/>
              </w:tabs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UPS-ի մարտկոց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12 հատ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39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Արտաշատ քաղաքի  Քլամար այգի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tabs>
                <w:tab w:val="left" w:pos="1440"/>
              </w:tabs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  <w:t xml:space="preserve">Մուտքը կասեցնող համակարգ՝ </w:t>
            </w:r>
            <w:r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արգելափակոց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 հատ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40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tabs>
                <w:tab w:val="left" w:pos="1440"/>
              </w:tabs>
              <w:spacing w:before="0" w:after="0"/>
              <w:ind w:left="0" w:firstLine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w:rsidRPr="00847D78"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  <w:t xml:space="preserve">Մուտքը կասեցնող համակարգ՝ </w:t>
            </w:r>
            <w:r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արգելափակոց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 հատ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41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Արտաշատ համայնքի Արտաշատի </w:t>
            </w: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lastRenderedPageBreak/>
              <w:t>համայնքապետարան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tabs>
                <w:tab w:val="left" w:pos="1440"/>
              </w:tabs>
              <w:spacing w:before="0" w:after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w:rsidRPr="00847D78"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  <w:lastRenderedPageBreak/>
              <w:t xml:space="preserve">Մուտքը կասեցնող սարք՝ </w:t>
            </w:r>
            <w:r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արգելափակոց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 հատ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42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>Արտաշատ համայնքի Արտաշատի համայնքապետարան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tabs>
                <w:tab w:val="left" w:pos="1440"/>
              </w:tabs>
              <w:spacing w:before="0" w:after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w:rsidRPr="00847D78">
              <w:rPr>
                <w:rFonts w:ascii="GHEA Grapalat" w:hAnsi="GHEA Grapalat"/>
                <w:sz w:val="18"/>
                <w:szCs w:val="18"/>
              </w:rPr>
              <w:t>Smart ups 3000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 հատ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43</w:t>
            </w:r>
          </w:p>
        </w:tc>
        <w:tc>
          <w:tcPr>
            <w:tcW w:w="3260" w:type="dxa"/>
          </w:tcPr>
          <w:p w:rsidR="00847D78" w:rsidRPr="00847D78" w:rsidRDefault="00847D78" w:rsidP="00847D78">
            <w:pPr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Արտաշատ քաղաքի  Մարզադաշտ</w:t>
            </w:r>
          </w:p>
        </w:tc>
        <w:tc>
          <w:tcPr>
            <w:tcW w:w="4281" w:type="dxa"/>
          </w:tcPr>
          <w:p w:rsidR="00847D78" w:rsidRPr="00847D78" w:rsidRDefault="00847D78" w:rsidP="00847D78">
            <w:pPr>
              <w:tabs>
                <w:tab w:val="left" w:pos="1440"/>
              </w:tabs>
              <w:spacing w:before="0" w:after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w:rsidRPr="00847D78">
              <w:rPr>
                <w:rFonts w:ascii="GHEA Grapalat" w:hAnsi="GHEA Grapalat"/>
                <w:sz w:val="18"/>
                <w:szCs w:val="18"/>
              </w:rPr>
              <w:t>Smart ups 2000</w:t>
            </w:r>
          </w:p>
        </w:tc>
        <w:tc>
          <w:tcPr>
            <w:tcW w:w="1985" w:type="dxa"/>
          </w:tcPr>
          <w:p w:rsidR="00847D78" w:rsidRPr="00847D78" w:rsidRDefault="00847D78" w:rsidP="00847D78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 հատ</w:t>
            </w:r>
          </w:p>
        </w:tc>
      </w:tr>
    </w:tbl>
    <w:p w:rsidR="0015784B" w:rsidRDefault="0015784B" w:rsidP="0015784B">
      <w:pPr>
        <w:jc w:val="center"/>
        <w:rPr>
          <w:rFonts w:ascii="GHEA Grapalat" w:hAnsi="GHEA Grapalat"/>
          <w:sz w:val="20"/>
        </w:rPr>
      </w:pPr>
    </w:p>
    <w:p w:rsidR="00A93208" w:rsidRDefault="00A93208" w:rsidP="00D23B59">
      <w:pPr>
        <w:spacing w:before="0" w:after="160" w:line="259" w:lineRule="auto"/>
        <w:ind w:left="0" w:firstLine="0"/>
        <w:jc w:val="center"/>
        <w:rPr>
          <w:rFonts w:ascii="GHEA Grapalat" w:hAnsi="GHEA Grapalat"/>
          <w:b/>
          <w:szCs w:val="24"/>
        </w:rPr>
      </w:pPr>
    </w:p>
    <w:sectPr w:rsidR="00A93208" w:rsidSect="00202413">
      <w:pgSz w:w="11907" w:h="16840" w:code="9"/>
      <w:pgMar w:top="426" w:right="567" w:bottom="288" w:left="85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7ADB" w:rsidRDefault="00997ADB" w:rsidP="0022631D">
      <w:pPr>
        <w:spacing w:before="0" w:after="0"/>
      </w:pPr>
      <w:r>
        <w:separator/>
      </w:r>
    </w:p>
  </w:endnote>
  <w:endnote w:type="continuationSeparator" w:id="0">
    <w:p w:rsidR="00997ADB" w:rsidRDefault="00997AD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7ADB" w:rsidRDefault="00997ADB" w:rsidP="0022631D">
      <w:pPr>
        <w:spacing w:before="0" w:after="0"/>
      </w:pPr>
      <w:r>
        <w:separator/>
      </w:r>
    </w:p>
  </w:footnote>
  <w:footnote w:type="continuationSeparator" w:id="0">
    <w:p w:rsidR="00997ADB" w:rsidRDefault="00997ADB" w:rsidP="0022631D">
      <w:pPr>
        <w:spacing w:before="0" w:after="0"/>
      </w:pPr>
      <w:r>
        <w:continuationSeparator/>
      </w:r>
    </w:p>
  </w:footnote>
  <w:footnote w:id="1">
    <w:p w:rsidR="00630114" w:rsidRPr="00541A77" w:rsidRDefault="00630114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30114" w:rsidRPr="002D0BF6" w:rsidRDefault="00630114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1404B" w:rsidRPr="00347F8F" w:rsidRDefault="00C1404B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:rsidR="00C1404B" w:rsidRPr="002D0BF6" w:rsidRDefault="00C1404B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1404B" w:rsidRPr="0078682E" w:rsidRDefault="00C1404B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Սույնկարգավորումըհանվումէհայտարարությունից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եթեկնքվածպայմանագրիգինըչիգերազանցումգնումներիբազայինմիավորը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C1404B" w:rsidRPr="0078682E" w:rsidRDefault="00C1404B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ապասույնկարգավորմանառաջիննախադասությունըշարադրվումէհետևյալբովանդակությամբ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C1404B" w:rsidRPr="00005B9C" w:rsidRDefault="00C1404B" w:rsidP="00AC6946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788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397308">
    <w:abstractNumId w:val="1"/>
  </w:num>
  <w:num w:numId="3" w16cid:durableId="1463964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44EA8"/>
    <w:rsid w:val="00046CCF"/>
    <w:rsid w:val="00051ECE"/>
    <w:rsid w:val="000677CA"/>
    <w:rsid w:val="0007090E"/>
    <w:rsid w:val="000734AF"/>
    <w:rsid w:val="00073D66"/>
    <w:rsid w:val="000A7799"/>
    <w:rsid w:val="000B0199"/>
    <w:rsid w:val="000B2848"/>
    <w:rsid w:val="000D1856"/>
    <w:rsid w:val="000E2171"/>
    <w:rsid w:val="000E22D4"/>
    <w:rsid w:val="000E4FF1"/>
    <w:rsid w:val="000F376D"/>
    <w:rsid w:val="001021B0"/>
    <w:rsid w:val="00117EF1"/>
    <w:rsid w:val="00142425"/>
    <w:rsid w:val="0015784B"/>
    <w:rsid w:val="0018422F"/>
    <w:rsid w:val="00187B81"/>
    <w:rsid w:val="00197EAC"/>
    <w:rsid w:val="001A1999"/>
    <w:rsid w:val="001B5EDA"/>
    <w:rsid w:val="001C1BE1"/>
    <w:rsid w:val="001E0091"/>
    <w:rsid w:val="00202413"/>
    <w:rsid w:val="002204C1"/>
    <w:rsid w:val="0022631D"/>
    <w:rsid w:val="00245839"/>
    <w:rsid w:val="00295B92"/>
    <w:rsid w:val="002A5FAA"/>
    <w:rsid w:val="002B67F4"/>
    <w:rsid w:val="002E4E6F"/>
    <w:rsid w:val="002F16CC"/>
    <w:rsid w:val="002F1FEB"/>
    <w:rsid w:val="003273FD"/>
    <w:rsid w:val="00347F8F"/>
    <w:rsid w:val="003563E9"/>
    <w:rsid w:val="00366948"/>
    <w:rsid w:val="00371B1D"/>
    <w:rsid w:val="003B2758"/>
    <w:rsid w:val="003B615E"/>
    <w:rsid w:val="003E280C"/>
    <w:rsid w:val="003E3D40"/>
    <w:rsid w:val="003E6978"/>
    <w:rsid w:val="00433E3C"/>
    <w:rsid w:val="0043500A"/>
    <w:rsid w:val="00472069"/>
    <w:rsid w:val="00474C2F"/>
    <w:rsid w:val="004764CD"/>
    <w:rsid w:val="004875E0"/>
    <w:rsid w:val="004A2BA3"/>
    <w:rsid w:val="004B13A6"/>
    <w:rsid w:val="004B5F71"/>
    <w:rsid w:val="004D078F"/>
    <w:rsid w:val="004E376E"/>
    <w:rsid w:val="005032A0"/>
    <w:rsid w:val="00503BCC"/>
    <w:rsid w:val="005058CB"/>
    <w:rsid w:val="00516AF5"/>
    <w:rsid w:val="00546023"/>
    <w:rsid w:val="0055508C"/>
    <w:rsid w:val="0057133D"/>
    <w:rsid w:val="0057321A"/>
    <w:rsid w:val="005737F9"/>
    <w:rsid w:val="00577DF0"/>
    <w:rsid w:val="00582D24"/>
    <w:rsid w:val="005D5FBD"/>
    <w:rsid w:val="005E452B"/>
    <w:rsid w:val="005F1BBE"/>
    <w:rsid w:val="0060369F"/>
    <w:rsid w:val="00607C9A"/>
    <w:rsid w:val="00630114"/>
    <w:rsid w:val="00643C5E"/>
    <w:rsid w:val="00646760"/>
    <w:rsid w:val="0065711E"/>
    <w:rsid w:val="0066109E"/>
    <w:rsid w:val="00690ECB"/>
    <w:rsid w:val="006A38B4"/>
    <w:rsid w:val="006B2E21"/>
    <w:rsid w:val="006C0266"/>
    <w:rsid w:val="006C3FD8"/>
    <w:rsid w:val="006E0D92"/>
    <w:rsid w:val="006E1A83"/>
    <w:rsid w:val="006E1EAA"/>
    <w:rsid w:val="006F2779"/>
    <w:rsid w:val="006F4726"/>
    <w:rsid w:val="006F7C28"/>
    <w:rsid w:val="0070435E"/>
    <w:rsid w:val="007060FC"/>
    <w:rsid w:val="007339BC"/>
    <w:rsid w:val="00750B57"/>
    <w:rsid w:val="00770D35"/>
    <w:rsid w:val="007732E7"/>
    <w:rsid w:val="00777733"/>
    <w:rsid w:val="0078682E"/>
    <w:rsid w:val="00791A80"/>
    <w:rsid w:val="007F4AAB"/>
    <w:rsid w:val="0081420B"/>
    <w:rsid w:val="00847D78"/>
    <w:rsid w:val="00873E24"/>
    <w:rsid w:val="00890D98"/>
    <w:rsid w:val="00892E92"/>
    <w:rsid w:val="008C4E62"/>
    <w:rsid w:val="008E1334"/>
    <w:rsid w:val="008E493A"/>
    <w:rsid w:val="00931206"/>
    <w:rsid w:val="0097102A"/>
    <w:rsid w:val="00972668"/>
    <w:rsid w:val="00997ADB"/>
    <w:rsid w:val="009A4571"/>
    <w:rsid w:val="009A6C13"/>
    <w:rsid w:val="009B3330"/>
    <w:rsid w:val="009C5E0F"/>
    <w:rsid w:val="009E75FF"/>
    <w:rsid w:val="009F6D31"/>
    <w:rsid w:val="00A07850"/>
    <w:rsid w:val="00A306F5"/>
    <w:rsid w:val="00A31820"/>
    <w:rsid w:val="00A35B53"/>
    <w:rsid w:val="00A36AFD"/>
    <w:rsid w:val="00A53D38"/>
    <w:rsid w:val="00A71765"/>
    <w:rsid w:val="00A93208"/>
    <w:rsid w:val="00AA32E4"/>
    <w:rsid w:val="00AC6946"/>
    <w:rsid w:val="00AD07B9"/>
    <w:rsid w:val="00AD59DC"/>
    <w:rsid w:val="00B406A4"/>
    <w:rsid w:val="00B64ABB"/>
    <w:rsid w:val="00B72614"/>
    <w:rsid w:val="00B75762"/>
    <w:rsid w:val="00B91DE2"/>
    <w:rsid w:val="00B94EA2"/>
    <w:rsid w:val="00BA03B0"/>
    <w:rsid w:val="00BB0A93"/>
    <w:rsid w:val="00BC1D47"/>
    <w:rsid w:val="00BD3D4E"/>
    <w:rsid w:val="00BF1465"/>
    <w:rsid w:val="00BF4745"/>
    <w:rsid w:val="00C1404B"/>
    <w:rsid w:val="00C2382D"/>
    <w:rsid w:val="00C65F1F"/>
    <w:rsid w:val="00C84DF7"/>
    <w:rsid w:val="00C96337"/>
    <w:rsid w:val="00C96BED"/>
    <w:rsid w:val="00CB44D2"/>
    <w:rsid w:val="00CC1F23"/>
    <w:rsid w:val="00CF1F70"/>
    <w:rsid w:val="00D02CE1"/>
    <w:rsid w:val="00D16013"/>
    <w:rsid w:val="00D2385E"/>
    <w:rsid w:val="00D23B59"/>
    <w:rsid w:val="00D23B6A"/>
    <w:rsid w:val="00D350DE"/>
    <w:rsid w:val="00D36189"/>
    <w:rsid w:val="00D43A37"/>
    <w:rsid w:val="00D75DE8"/>
    <w:rsid w:val="00D80C64"/>
    <w:rsid w:val="00DE06F1"/>
    <w:rsid w:val="00DE307F"/>
    <w:rsid w:val="00DE5DDE"/>
    <w:rsid w:val="00DF542B"/>
    <w:rsid w:val="00E0148D"/>
    <w:rsid w:val="00E243EA"/>
    <w:rsid w:val="00E24ABF"/>
    <w:rsid w:val="00E25271"/>
    <w:rsid w:val="00E33A25"/>
    <w:rsid w:val="00E4188B"/>
    <w:rsid w:val="00E54C4D"/>
    <w:rsid w:val="00E56328"/>
    <w:rsid w:val="00E75DFC"/>
    <w:rsid w:val="00E8615D"/>
    <w:rsid w:val="00EA01A2"/>
    <w:rsid w:val="00EA568C"/>
    <w:rsid w:val="00EA767F"/>
    <w:rsid w:val="00EB59EE"/>
    <w:rsid w:val="00EF16D0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4335B"/>
  <w15:docId w15:val="{3FC32821-59BE-4D75-B7CD-A3E6F87AA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D78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References,List Paragraph (numbered (a)),List_Paragraph,Multilevel para_II,Akapit z listą BS,Indent Paragraph,Bullet OFM,NumberedParas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a7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table" w:styleId="ad">
    <w:name w:val="Table Grid"/>
    <w:basedOn w:val="a1"/>
    <w:uiPriority w:val="59"/>
    <w:unhideWhenUsed/>
    <w:rsid w:val="00C14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6ABB-ED5D-49EB-9563-F75A62D3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9</Pages>
  <Words>3222</Words>
  <Characters>18366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52</cp:revision>
  <cp:lastPrinted>2023-04-04T07:44:00Z</cp:lastPrinted>
  <dcterms:created xsi:type="dcterms:W3CDTF">2021-06-28T12:08:00Z</dcterms:created>
  <dcterms:modified xsi:type="dcterms:W3CDTF">2026-03-19T06:36:00Z</dcterms:modified>
</cp:coreProperties>
</file>